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28" w:rsidRDefault="00635A10" w:rsidP="00635A10">
      <w:pPr>
        <w:tabs>
          <w:tab w:val="left" w:pos="113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97583"/>
            <wp:effectExtent l="19050" t="0" r="3175" b="0"/>
            <wp:docPr id="1" name="Рисунок 1" descr="D:\Марина\Desktop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2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10" w:rsidRPr="00274BC7" w:rsidRDefault="00635A10" w:rsidP="00635A10">
      <w:pPr>
        <w:tabs>
          <w:tab w:val="left" w:pos="113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40197"/>
            <wp:effectExtent l="19050" t="0" r="3175" b="0"/>
            <wp:docPr id="2" name="Рисунок 2" descr="D:\Марина\Desktop\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а\Desktop\2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10" w:rsidRDefault="00635A10" w:rsidP="00274BC7">
      <w:pPr>
        <w:widowControl/>
        <w:tabs>
          <w:tab w:val="left" w:pos="1134"/>
        </w:tabs>
        <w:suppressAutoHyphens w:val="0"/>
        <w:autoSpaceDE/>
        <w:ind w:firstLine="709"/>
        <w:jc w:val="center"/>
        <w:rPr>
          <w:b/>
          <w:sz w:val="28"/>
          <w:szCs w:val="28"/>
        </w:rPr>
      </w:pPr>
    </w:p>
    <w:p w:rsidR="00635A10" w:rsidRDefault="00635A10" w:rsidP="00274BC7">
      <w:pPr>
        <w:widowControl/>
        <w:tabs>
          <w:tab w:val="left" w:pos="1134"/>
        </w:tabs>
        <w:suppressAutoHyphens w:val="0"/>
        <w:autoSpaceDE/>
        <w:ind w:firstLine="709"/>
        <w:jc w:val="center"/>
        <w:rPr>
          <w:b/>
          <w:sz w:val="28"/>
          <w:szCs w:val="28"/>
        </w:rPr>
      </w:pPr>
    </w:p>
    <w:p w:rsidR="00635A10" w:rsidRDefault="00635A10" w:rsidP="00274BC7">
      <w:pPr>
        <w:widowControl/>
        <w:tabs>
          <w:tab w:val="left" w:pos="1134"/>
        </w:tabs>
        <w:suppressAutoHyphens w:val="0"/>
        <w:autoSpaceDE/>
        <w:ind w:firstLine="709"/>
        <w:jc w:val="center"/>
        <w:rPr>
          <w:b/>
          <w:sz w:val="28"/>
          <w:szCs w:val="28"/>
        </w:rPr>
      </w:pPr>
    </w:p>
    <w:p w:rsidR="00635A10" w:rsidRDefault="00635A10" w:rsidP="00274BC7">
      <w:pPr>
        <w:widowControl/>
        <w:tabs>
          <w:tab w:val="left" w:pos="1134"/>
        </w:tabs>
        <w:suppressAutoHyphens w:val="0"/>
        <w:autoSpaceDE/>
        <w:ind w:firstLine="709"/>
        <w:jc w:val="center"/>
        <w:rPr>
          <w:b/>
          <w:sz w:val="28"/>
          <w:szCs w:val="28"/>
        </w:rPr>
      </w:pPr>
    </w:p>
    <w:p w:rsidR="00AD12F2" w:rsidRPr="00274BC7" w:rsidRDefault="00AD12F2" w:rsidP="00274BC7">
      <w:pPr>
        <w:widowControl/>
        <w:tabs>
          <w:tab w:val="left" w:pos="1134"/>
        </w:tabs>
        <w:suppressAutoHyphens w:val="0"/>
        <w:autoSpaceDE/>
        <w:ind w:firstLine="709"/>
        <w:jc w:val="center"/>
        <w:rPr>
          <w:b/>
          <w:sz w:val="28"/>
          <w:szCs w:val="28"/>
        </w:rPr>
      </w:pPr>
      <w:r w:rsidRPr="00274BC7">
        <w:rPr>
          <w:b/>
          <w:sz w:val="28"/>
          <w:szCs w:val="28"/>
        </w:rPr>
        <w:lastRenderedPageBreak/>
        <w:t>Пояснительная записка</w:t>
      </w:r>
    </w:p>
    <w:p w:rsidR="00E57479" w:rsidRPr="00274BC7" w:rsidRDefault="00E57479" w:rsidP="00274BC7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4BC7">
        <w:rPr>
          <w:color w:val="000000"/>
          <w:sz w:val="28"/>
          <w:szCs w:val="28"/>
          <w:shd w:val="clear" w:color="auto" w:fill="FFFFFF"/>
        </w:rPr>
        <w:t xml:space="preserve">Плавание представляет собой циклические движения руками и ногами с четко согласованным ритмом дыхания и равномерным участием больших групп мышц. Занятия плаванием  способствует развитию таких качеств, как сила, быстрота, выносливость, гибкость и ловкость. Особенно велико оздоровительное воздействие плавания на детский организм. Занятие плаванием укрепляют опорно-двигательный аппарат, развивают координацию движений. Они своевременно формируют «мышечный корсет», предупреждая искривления позвоночника, снижают возбудимость и раздражительность.  Плавание отлично тренирует деятельность сердечно-сосудистой и </w:t>
      </w:r>
      <w:proofErr w:type="gramStart"/>
      <w:r w:rsidRPr="00274BC7">
        <w:rPr>
          <w:color w:val="000000"/>
          <w:sz w:val="28"/>
          <w:szCs w:val="28"/>
          <w:shd w:val="clear" w:color="auto" w:fill="FFFFFF"/>
        </w:rPr>
        <w:t>дыхательной</w:t>
      </w:r>
      <w:proofErr w:type="gramEnd"/>
      <w:r w:rsidRPr="00274BC7">
        <w:rPr>
          <w:color w:val="000000"/>
          <w:sz w:val="28"/>
          <w:szCs w:val="28"/>
          <w:shd w:val="clear" w:color="auto" w:fill="FFFFFF"/>
        </w:rPr>
        <w:t xml:space="preserve"> систем. Плавание является прекрасным средством закаливания и повышения стойкости организма к воздействию низких температур, простудным заболеваниям и другим изменениям внешней среды.  Плавание – наименее  </w:t>
      </w:r>
      <w:proofErr w:type="spellStart"/>
      <w:r w:rsidRPr="00274BC7">
        <w:rPr>
          <w:color w:val="000000"/>
          <w:sz w:val="28"/>
          <w:szCs w:val="28"/>
          <w:shd w:val="clear" w:color="auto" w:fill="FFFFFF"/>
        </w:rPr>
        <w:t>травматичный</w:t>
      </w:r>
      <w:proofErr w:type="spellEnd"/>
      <w:r w:rsidRPr="00274BC7">
        <w:rPr>
          <w:color w:val="000000"/>
          <w:sz w:val="28"/>
          <w:szCs w:val="28"/>
          <w:shd w:val="clear" w:color="auto" w:fill="FFFFFF"/>
        </w:rPr>
        <w:t xml:space="preserve"> вид физических упражнений.  Эффект «</w:t>
      </w:r>
      <w:proofErr w:type="spellStart"/>
      <w:r w:rsidRPr="00274BC7">
        <w:rPr>
          <w:color w:val="000000"/>
          <w:sz w:val="28"/>
          <w:szCs w:val="28"/>
          <w:shd w:val="clear" w:color="auto" w:fill="FFFFFF"/>
        </w:rPr>
        <w:t>гидроневесомости</w:t>
      </w:r>
      <w:proofErr w:type="spellEnd"/>
      <w:r w:rsidRPr="00274BC7">
        <w:rPr>
          <w:color w:val="000000"/>
          <w:sz w:val="28"/>
          <w:szCs w:val="28"/>
          <w:shd w:val="clear" w:color="auto" w:fill="FFFFFF"/>
        </w:rPr>
        <w:t xml:space="preserve">», возникающий в воде, освобождает хрящевые межпозвонковые диски от постоянного сдавливания их позвонками, что улучшает обмен веществ в дисках и, в детском и подростковом возрасте, способствует более интенсивному росту. </w:t>
      </w:r>
    </w:p>
    <w:p w:rsidR="00DD33AD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Н</w:t>
      </w:r>
      <w:r w:rsidR="005F2703" w:rsidRPr="00274BC7">
        <w:rPr>
          <w:b/>
          <w:bCs/>
          <w:sz w:val="28"/>
          <w:szCs w:val="28"/>
        </w:rPr>
        <w:t>аправленность</w:t>
      </w:r>
      <w:r w:rsidR="005F2703" w:rsidRPr="00274BC7">
        <w:rPr>
          <w:sz w:val="28"/>
          <w:szCs w:val="28"/>
        </w:rPr>
        <w:t xml:space="preserve"> дополнительной общеобразовательной (общеразвивающей) программы</w:t>
      </w:r>
      <w:r w:rsidR="00F24835" w:rsidRPr="00274BC7">
        <w:rPr>
          <w:sz w:val="28"/>
          <w:szCs w:val="28"/>
        </w:rPr>
        <w:t xml:space="preserve"> </w:t>
      </w:r>
      <w:r w:rsidR="00E57479" w:rsidRPr="00274BC7">
        <w:rPr>
          <w:sz w:val="28"/>
          <w:szCs w:val="28"/>
        </w:rPr>
        <w:t>«</w:t>
      </w:r>
      <w:proofErr w:type="spellStart"/>
      <w:r w:rsidR="00E57479" w:rsidRPr="00274BC7">
        <w:rPr>
          <w:sz w:val="28"/>
          <w:szCs w:val="28"/>
        </w:rPr>
        <w:t>Закал</w:t>
      </w:r>
      <w:r w:rsidR="006E280C">
        <w:rPr>
          <w:sz w:val="28"/>
          <w:szCs w:val="28"/>
        </w:rPr>
        <w:t>я</w:t>
      </w:r>
      <w:r w:rsidR="00AF06E0">
        <w:rPr>
          <w:sz w:val="28"/>
          <w:szCs w:val="28"/>
        </w:rPr>
        <w:t>ся</w:t>
      </w:r>
      <w:proofErr w:type="spellEnd"/>
      <w:r w:rsidR="00E57479" w:rsidRPr="00274BC7">
        <w:rPr>
          <w:sz w:val="28"/>
          <w:szCs w:val="28"/>
        </w:rPr>
        <w:t xml:space="preserve">» - </w:t>
      </w:r>
      <w:r w:rsidR="005F2703" w:rsidRPr="00274BC7">
        <w:rPr>
          <w:i/>
          <w:sz w:val="28"/>
          <w:szCs w:val="28"/>
        </w:rPr>
        <w:t>физкультурно-спортивная</w:t>
      </w:r>
      <w:r w:rsidR="00E57479" w:rsidRPr="00274BC7">
        <w:rPr>
          <w:i/>
          <w:sz w:val="28"/>
          <w:szCs w:val="28"/>
        </w:rPr>
        <w:t>.</w:t>
      </w:r>
    </w:p>
    <w:p w:rsidR="00604817" w:rsidRPr="00274BC7" w:rsidRDefault="00263E49" w:rsidP="00274BC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74BC7">
        <w:rPr>
          <w:b/>
          <w:sz w:val="28"/>
          <w:szCs w:val="28"/>
        </w:rPr>
        <w:t>П</w:t>
      </w:r>
      <w:r w:rsidR="00AC3113" w:rsidRPr="00274BC7">
        <w:rPr>
          <w:b/>
          <w:sz w:val="28"/>
          <w:szCs w:val="28"/>
        </w:rPr>
        <w:t>рограмма разработана на основе</w:t>
      </w:r>
      <w:r w:rsidR="00AC3113" w:rsidRPr="00274BC7">
        <w:rPr>
          <w:sz w:val="28"/>
          <w:szCs w:val="28"/>
        </w:rPr>
        <w:t xml:space="preserve"> </w:t>
      </w:r>
      <w:r w:rsidR="006245A5" w:rsidRPr="00274BC7">
        <w:rPr>
          <w:color w:val="000000"/>
          <w:sz w:val="28"/>
          <w:szCs w:val="28"/>
        </w:rPr>
        <w:t xml:space="preserve">федерального компонента государственного стандарта начального общего образования, примерной программы и авторской программы по физической культуре: Лях В.И., </w:t>
      </w:r>
      <w:proofErr w:type="spellStart"/>
      <w:r w:rsidR="006245A5" w:rsidRPr="00274BC7">
        <w:rPr>
          <w:color w:val="000000"/>
          <w:sz w:val="28"/>
          <w:szCs w:val="28"/>
        </w:rPr>
        <w:t>Зданевич</w:t>
      </w:r>
      <w:proofErr w:type="spellEnd"/>
      <w:r w:rsidR="006245A5" w:rsidRPr="00274BC7">
        <w:rPr>
          <w:color w:val="000000"/>
          <w:sz w:val="28"/>
          <w:szCs w:val="28"/>
        </w:rPr>
        <w:t xml:space="preserve"> А.А. Комплексная программа физического воспитания учащихся 1</w:t>
      </w:r>
      <w:r w:rsidR="00604817" w:rsidRPr="00274BC7">
        <w:rPr>
          <w:rStyle w:val="ab"/>
          <w:color w:val="000000"/>
          <w:sz w:val="28"/>
          <w:szCs w:val="28"/>
        </w:rPr>
        <w:t xml:space="preserve"> </w:t>
      </w:r>
      <w:r w:rsidR="006245A5" w:rsidRPr="00274BC7">
        <w:rPr>
          <w:color w:val="000000"/>
          <w:sz w:val="28"/>
          <w:szCs w:val="28"/>
        </w:rPr>
        <w:t xml:space="preserve">классов. – М.: Просвещение, 2006 </w:t>
      </w:r>
    </w:p>
    <w:p w:rsidR="005F2703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Т</w:t>
      </w:r>
      <w:r w:rsidR="005F2703" w:rsidRPr="00274BC7">
        <w:rPr>
          <w:b/>
          <w:bCs/>
          <w:sz w:val="28"/>
          <w:szCs w:val="28"/>
        </w:rPr>
        <w:t>ематический цикл</w:t>
      </w:r>
      <w:r w:rsidR="00386B9D" w:rsidRPr="00274BC7">
        <w:rPr>
          <w:sz w:val="28"/>
          <w:szCs w:val="28"/>
        </w:rPr>
        <w:t>: по обучению плаванию и закаливанию.</w:t>
      </w:r>
    </w:p>
    <w:p w:rsidR="00386B9D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У</w:t>
      </w:r>
      <w:r w:rsidR="005F2703" w:rsidRPr="00274BC7">
        <w:rPr>
          <w:b/>
          <w:bCs/>
          <w:sz w:val="28"/>
          <w:szCs w:val="28"/>
        </w:rPr>
        <w:t>ровни сложности</w:t>
      </w:r>
      <w:r w:rsidR="00386B9D" w:rsidRPr="00274BC7">
        <w:rPr>
          <w:b/>
          <w:bCs/>
          <w:sz w:val="28"/>
          <w:szCs w:val="28"/>
        </w:rPr>
        <w:t xml:space="preserve"> – </w:t>
      </w:r>
      <w:proofErr w:type="gramStart"/>
      <w:r w:rsidR="00386B9D" w:rsidRPr="00274BC7">
        <w:rPr>
          <w:bCs/>
          <w:sz w:val="28"/>
          <w:szCs w:val="28"/>
        </w:rPr>
        <w:t>стартовый</w:t>
      </w:r>
      <w:proofErr w:type="gramEnd"/>
      <w:r w:rsidR="00386B9D" w:rsidRPr="00274BC7">
        <w:rPr>
          <w:bCs/>
          <w:sz w:val="28"/>
          <w:szCs w:val="28"/>
        </w:rPr>
        <w:t>.</w:t>
      </w:r>
      <w:r w:rsidR="00386B9D" w:rsidRPr="00274BC7">
        <w:rPr>
          <w:b/>
          <w:bCs/>
          <w:sz w:val="28"/>
          <w:szCs w:val="28"/>
        </w:rPr>
        <w:t xml:space="preserve"> </w:t>
      </w:r>
      <w:r w:rsidR="00386B9D" w:rsidRPr="00274BC7">
        <w:rPr>
          <w:bCs/>
          <w:sz w:val="28"/>
          <w:szCs w:val="28"/>
        </w:rPr>
        <w:t>Программа</w:t>
      </w:r>
      <w:r w:rsidR="00386B9D" w:rsidRPr="00274BC7">
        <w:rPr>
          <w:b/>
          <w:bCs/>
          <w:sz w:val="28"/>
          <w:szCs w:val="28"/>
        </w:rPr>
        <w:t xml:space="preserve"> </w:t>
      </w:r>
      <w:r w:rsidR="005F32FD" w:rsidRPr="00274BC7">
        <w:rPr>
          <w:sz w:val="28"/>
          <w:szCs w:val="28"/>
        </w:rPr>
        <w:t xml:space="preserve">предполагает использование и реализацию общедоступных и универсальных форм организации </w:t>
      </w:r>
      <w:r w:rsidR="00386B9D" w:rsidRPr="00274BC7">
        <w:rPr>
          <w:sz w:val="28"/>
          <w:szCs w:val="28"/>
        </w:rPr>
        <w:t>занятий</w:t>
      </w:r>
      <w:r w:rsidR="005F32FD" w:rsidRPr="00274BC7">
        <w:rPr>
          <w:sz w:val="28"/>
          <w:szCs w:val="28"/>
        </w:rPr>
        <w:t>, минимальную сложность пред</w:t>
      </w:r>
      <w:r w:rsidR="00386B9D" w:rsidRPr="00274BC7">
        <w:rPr>
          <w:sz w:val="28"/>
          <w:szCs w:val="28"/>
        </w:rPr>
        <w:t>лагаемого материала.</w:t>
      </w:r>
    </w:p>
    <w:p w:rsidR="00636BEB" w:rsidRPr="00274BC7" w:rsidRDefault="00636BEB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Новизна</w:t>
      </w:r>
      <w:r w:rsidRPr="00274BC7">
        <w:rPr>
          <w:b/>
          <w:bCs/>
          <w:i/>
          <w:iCs/>
          <w:sz w:val="28"/>
          <w:szCs w:val="28"/>
        </w:rPr>
        <w:t xml:space="preserve"> </w:t>
      </w:r>
      <w:r w:rsidRPr="00274BC7">
        <w:rPr>
          <w:bCs/>
          <w:iCs/>
          <w:sz w:val="28"/>
          <w:szCs w:val="28"/>
        </w:rPr>
        <w:t xml:space="preserve">данной программы заключается в том, что на занятиях используются преимущественно игровые методы. </w:t>
      </w:r>
    </w:p>
    <w:p w:rsidR="00636BEB" w:rsidRPr="00274BC7" w:rsidRDefault="00636BEB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rStyle w:val="aa"/>
          <w:sz w:val="28"/>
          <w:szCs w:val="28"/>
        </w:rPr>
        <w:t>Актуальность</w:t>
      </w:r>
      <w:r w:rsidRPr="00274BC7">
        <w:rPr>
          <w:sz w:val="28"/>
          <w:szCs w:val="28"/>
        </w:rPr>
        <w:t xml:space="preserve"> выбранной программы не подлежит сомнению, поскольку проблема сохранения и укрепления здоровья учащихся, физического совершенствования, овладения физической культурой как частью общей культуры человека и остается весьма значимой в условиях модернизации российского образования. Определение всестороннего развития личности предполагает овладение детьми младшего школьного возраста основами плавания и умения свободно держаться на воде.</w:t>
      </w:r>
    </w:p>
    <w:p w:rsidR="00636BEB" w:rsidRPr="00274BC7" w:rsidRDefault="00636BEB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rStyle w:val="aa"/>
          <w:sz w:val="28"/>
          <w:szCs w:val="28"/>
        </w:rPr>
        <w:t>Педагогическая целесообразность</w:t>
      </w:r>
      <w:r w:rsidRPr="00274BC7">
        <w:rPr>
          <w:sz w:val="28"/>
          <w:szCs w:val="28"/>
        </w:rPr>
        <w:t xml:space="preserve"> дополнительной программы объясняется в интегративном подходе к реализации задач физического развития и </w:t>
      </w:r>
      <w:proofErr w:type="spellStart"/>
      <w:r w:rsidRPr="00274BC7">
        <w:rPr>
          <w:sz w:val="28"/>
          <w:szCs w:val="28"/>
        </w:rPr>
        <w:t>здоровьесбережения</w:t>
      </w:r>
      <w:proofErr w:type="spellEnd"/>
      <w:r w:rsidRPr="00274BC7">
        <w:rPr>
          <w:sz w:val="28"/>
          <w:szCs w:val="28"/>
        </w:rPr>
        <w:t xml:space="preserve"> </w:t>
      </w:r>
      <w:r w:rsidR="008E7781" w:rsidRPr="00274BC7">
        <w:rPr>
          <w:sz w:val="28"/>
          <w:szCs w:val="28"/>
        </w:rPr>
        <w:t>учащихся</w:t>
      </w:r>
      <w:r w:rsidRPr="00274BC7">
        <w:rPr>
          <w:sz w:val="28"/>
          <w:szCs w:val="28"/>
        </w:rPr>
        <w:t>, развитие способностей через индивидуализацию</w:t>
      </w:r>
      <w:r w:rsidR="008E7781" w:rsidRPr="00274BC7">
        <w:rPr>
          <w:sz w:val="28"/>
          <w:szCs w:val="28"/>
        </w:rPr>
        <w:t>.</w:t>
      </w:r>
    </w:p>
    <w:p w:rsidR="00636BEB" w:rsidRPr="00274BC7" w:rsidRDefault="00636BEB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Использование разных видов деятельности образно-игровых упражнений с нестандартным оборудованием, специальные упражнения для освоения различных видов движения на воде, игровые упражнения, </w:t>
      </w:r>
      <w:r w:rsidRPr="00274BC7">
        <w:rPr>
          <w:sz w:val="28"/>
          <w:szCs w:val="28"/>
        </w:rPr>
        <w:lastRenderedPageBreak/>
        <w:t xml:space="preserve">способствующие развитию дыхания, ориентировки в воде, упражнения на расслабление мышц. В основу программы заложена идея </w:t>
      </w:r>
      <w:proofErr w:type="spellStart"/>
      <w:r w:rsidRPr="00274BC7">
        <w:rPr>
          <w:sz w:val="28"/>
          <w:szCs w:val="28"/>
        </w:rPr>
        <w:t>гуманизации</w:t>
      </w:r>
      <w:proofErr w:type="spellEnd"/>
      <w:r w:rsidRPr="00274BC7">
        <w:rPr>
          <w:sz w:val="28"/>
          <w:szCs w:val="28"/>
        </w:rPr>
        <w:t>, воспитание всесторонне физического развитого человека. Освоение плаванием происходит в процессе овладения специальными знаниями, умениями, навыками и их совершенствование.</w:t>
      </w:r>
    </w:p>
    <w:p w:rsidR="00F85DD9" w:rsidRPr="00274BC7" w:rsidRDefault="001A595E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 xml:space="preserve">Цель программы </w:t>
      </w:r>
      <w:r w:rsidR="00486852" w:rsidRPr="00274BC7">
        <w:rPr>
          <w:sz w:val="28"/>
          <w:szCs w:val="28"/>
        </w:rPr>
        <w:t>закаливание и оздоровления учащихся дошкольного возраста посредством занятий плаванием.</w:t>
      </w:r>
    </w:p>
    <w:p w:rsidR="00486852" w:rsidRPr="00274BC7" w:rsidRDefault="001A595E" w:rsidP="00274B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74BC7">
        <w:rPr>
          <w:b/>
          <w:sz w:val="28"/>
          <w:szCs w:val="28"/>
        </w:rPr>
        <w:t>З</w:t>
      </w:r>
      <w:r w:rsidR="00AD12F2" w:rsidRPr="00274BC7">
        <w:rPr>
          <w:b/>
          <w:sz w:val="28"/>
          <w:szCs w:val="28"/>
        </w:rPr>
        <w:t xml:space="preserve">адачи </w:t>
      </w:r>
      <w:r w:rsidR="005D71BE" w:rsidRPr="00274BC7">
        <w:rPr>
          <w:b/>
          <w:sz w:val="28"/>
          <w:szCs w:val="28"/>
        </w:rPr>
        <w:t xml:space="preserve">программы: </w:t>
      </w:r>
    </w:p>
    <w:p w:rsidR="00486852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Обучающие: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адаптация учащихся к водным условиям;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обучение технике плавания: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обучение минимуму теоретических знаний, умений и навыков по гигиене физических упражнений, режиму, питанию.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Развивающие: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развитие спортивных качеств учащихся;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развитие мышечной массы и закаливание организма.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развитие ловкости, гибкости, пластичности.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Воспитательные: 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воспитание организованности и дисциплины;</w:t>
      </w:r>
    </w:p>
    <w:p w:rsidR="00636BEB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формиров</w:t>
      </w:r>
      <w:r w:rsidR="00636BEB" w:rsidRPr="00274BC7">
        <w:rPr>
          <w:sz w:val="28"/>
          <w:szCs w:val="28"/>
        </w:rPr>
        <w:t>ание интереса к занятию спортом;</w:t>
      </w:r>
    </w:p>
    <w:p w:rsidR="00636BEB" w:rsidRPr="00274BC7" w:rsidRDefault="00636BEB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укрепление психического и физического здоровья.</w:t>
      </w:r>
    </w:p>
    <w:p w:rsidR="00486852" w:rsidRPr="00274BC7" w:rsidRDefault="00263E49" w:rsidP="00274BC7">
      <w:pPr>
        <w:pStyle w:val="a4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74BC7">
        <w:rPr>
          <w:b/>
          <w:sz w:val="28"/>
          <w:szCs w:val="28"/>
        </w:rPr>
        <w:t>В</w:t>
      </w:r>
      <w:r w:rsidR="00AD12F2" w:rsidRPr="00274BC7">
        <w:rPr>
          <w:b/>
          <w:sz w:val="28"/>
          <w:szCs w:val="28"/>
        </w:rPr>
        <w:t xml:space="preserve">озраст </w:t>
      </w:r>
      <w:r w:rsidR="00730110" w:rsidRPr="00274BC7">
        <w:rPr>
          <w:b/>
          <w:sz w:val="28"/>
          <w:szCs w:val="28"/>
        </w:rPr>
        <w:t xml:space="preserve">учащихся </w:t>
      </w:r>
      <w:r w:rsidR="00486852" w:rsidRPr="00274BC7">
        <w:rPr>
          <w:b/>
          <w:sz w:val="28"/>
          <w:szCs w:val="28"/>
        </w:rPr>
        <w:t>– 6 лет.</w:t>
      </w:r>
    </w:p>
    <w:p w:rsidR="00274BC7" w:rsidRDefault="00F9630C" w:rsidP="00274BC7">
      <w:pPr>
        <w:pStyle w:val="a4"/>
        <w:tabs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274BC7">
        <w:rPr>
          <w:color w:val="333333"/>
          <w:sz w:val="28"/>
          <w:szCs w:val="28"/>
        </w:rPr>
        <w:t>В возрасте 6-7 лет идет энергичная дошкольная подготовка, поэтому этот период особенный – ведь именно то, насколько малыш готов к школе, тоже можно считать одним из критериев его правильного развития.</w:t>
      </w:r>
    </w:p>
    <w:p w:rsidR="0047025D" w:rsidRDefault="00F9630C" w:rsidP="00274BC7">
      <w:pPr>
        <w:pStyle w:val="a4"/>
        <w:tabs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274BC7">
        <w:rPr>
          <w:color w:val="333333"/>
          <w:sz w:val="28"/>
          <w:szCs w:val="28"/>
        </w:rPr>
        <w:t xml:space="preserve">К физиологическим особенностям шестилетних детей относят развитие опорно-двигательного аппарата и активный рост костной системы, развитие и укрепление мелких групп мышц и </w:t>
      </w:r>
      <w:proofErr w:type="gramStart"/>
      <w:r w:rsidRPr="00274BC7">
        <w:rPr>
          <w:color w:val="333333"/>
          <w:sz w:val="28"/>
          <w:szCs w:val="28"/>
        </w:rPr>
        <w:t>сердечно-сосудистой</w:t>
      </w:r>
      <w:proofErr w:type="gramEnd"/>
      <w:r w:rsidRPr="00274BC7">
        <w:rPr>
          <w:color w:val="333333"/>
          <w:sz w:val="28"/>
          <w:szCs w:val="28"/>
        </w:rPr>
        <w:t xml:space="preserve"> системы, дифференциальное развитие отделов центральной нервной системы.</w:t>
      </w:r>
    </w:p>
    <w:p w:rsidR="00486852" w:rsidRPr="00274BC7" w:rsidRDefault="00263E49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>С</w:t>
      </w:r>
      <w:r w:rsidR="00AD12F2" w:rsidRPr="00274BC7">
        <w:rPr>
          <w:b/>
          <w:sz w:val="28"/>
          <w:szCs w:val="28"/>
        </w:rPr>
        <w:t>рок реализации</w:t>
      </w:r>
      <w:r w:rsidR="00486852" w:rsidRPr="00274BC7">
        <w:rPr>
          <w:b/>
          <w:sz w:val="28"/>
          <w:szCs w:val="28"/>
        </w:rPr>
        <w:t xml:space="preserve">. </w:t>
      </w:r>
      <w:r w:rsidR="00486852" w:rsidRPr="00274BC7">
        <w:rPr>
          <w:sz w:val="28"/>
          <w:szCs w:val="28"/>
        </w:rPr>
        <w:t xml:space="preserve">Программа является краткосрочной и рассчитана на 34 </w:t>
      </w:r>
      <w:proofErr w:type="gramStart"/>
      <w:r w:rsidR="00486852" w:rsidRPr="00274BC7">
        <w:rPr>
          <w:sz w:val="28"/>
          <w:szCs w:val="28"/>
        </w:rPr>
        <w:t>академических</w:t>
      </w:r>
      <w:proofErr w:type="gramEnd"/>
      <w:r w:rsidR="00486852" w:rsidRPr="00274BC7">
        <w:rPr>
          <w:sz w:val="28"/>
          <w:szCs w:val="28"/>
        </w:rPr>
        <w:t xml:space="preserve"> часа. </w:t>
      </w:r>
    </w:p>
    <w:p w:rsidR="00486852" w:rsidRPr="00274BC7" w:rsidRDefault="00263E49" w:rsidP="0047025D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>Р</w:t>
      </w:r>
      <w:r w:rsidR="000C3EA9" w:rsidRPr="00274BC7">
        <w:rPr>
          <w:b/>
          <w:sz w:val="28"/>
          <w:szCs w:val="28"/>
        </w:rPr>
        <w:t>ежим занятий</w:t>
      </w:r>
      <w:r w:rsidR="00486852" w:rsidRPr="00274BC7">
        <w:rPr>
          <w:sz w:val="28"/>
          <w:szCs w:val="28"/>
        </w:rPr>
        <w:t>. Занятия проводятся 2 раза в неделю по 1 академическому часу.</w:t>
      </w:r>
    </w:p>
    <w:p w:rsidR="00DD1251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 </w:t>
      </w:r>
      <w:r w:rsidRPr="00274BC7">
        <w:rPr>
          <w:b/>
          <w:sz w:val="28"/>
          <w:szCs w:val="28"/>
        </w:rPr>
        <w:t>Ф</w:t>
      </w:r>
      <w:r w:rsidR="00DD1251" w:rsidRPr="00274BC7">
        <w:rPr>
          <w:b/>
          <w:sz w:val="28"/>
          <w:szCs w:val="28"/>
        </w:rPr>
        <w:t xml:space="preserve">ормы </w:t>
      </w:r>
      <w:r w:rsidR="00DD1251" w:rsidRPr="00274BC7">
        <w:rPr>
          <w:sz w:val="28"/>
          <w:szCs w:val="28"/>
        </w:rPr>
        <w:t>проведения занят</w:t>
      </w:r>
      <w:r w:rsidR="00486852" w:rsidRPr="00274BC7">
        <w:rPr>
          <w:sz w:val="28"/>
          <w:szCs w:val="28"/>
        </w:rPr>
        <w:t>ий. Форма обучения – очная. Форма занятий – групповая.</w:t>
      </w:r>
    </w:p>
    <w:p w:rsidR="00627B00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>О</w:t>
      </w:r>
      <w:r w:rsidR="00AD12F2" w:rsidRPr="00274BC7">
        <w:rPr>
          <w:b/>
          <w:sz w:val="28"/>
          <w:szCs w:val="28"/>
        </w:rPr>
        <w:t>жидаемые результаты</w:t>
      </w:r>
      <w:r w:rsidR="006245A5" w:rsidRPr="00274BC7">
        <w:rPr>
          <w:sz w:val="28"/>
          <w:szCs w:val="28"/>
        </w:rPr>
        <w:t>: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74BC7">
        <w:rPr>
          <w:b/>
          <w:bCs/>
          <w:sz w:val="28"/>
          <w:szCs w:val="28"/>
        </w:rPr>
        <w:t xml:space="preserve">В результате изучения плавания учащийся должен </w:t>
      </w:r>
    </w:p>
    <w:p w:rsidR="00D926C1" w:rsidRPr="00274BC7" w:rsidRDefault="00D926C1" w:rsidP="0047025D">
      <w:pPr>
        <w:pStyle w:val="a9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 xml:space="preserve">знать/понимать: 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правила поведения в бассейне, требования по соблюдению мер личной гигиены, значение плавания в системе закаливания организма и в обеспечении безопасности жизнедеятельности человека;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названия плавательных упражнений, способов плавания;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название плавательного инвентаря для обучения;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значение закаливающих процедур;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роль занятий плаванием для физического развития.</w:t>
      </w:r>
    </w:p>
    <w:p w:rsidR="00D926C1" w:rsidRPr="00274BC7" w:rsidRDefault="00D926C1" w:rsidP="0047025D">
      <w:pPr>
        <w:pStyle w:val="a9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lastRenderedPageBreak/>
        <w:t>уметь: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упражнения на всплывание и расслабление;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лежать на поверхности воды, на груди и на спине;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элементарные передвижения в воде;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погружение в воду, задерживать дыхание, открывать глаза под водой;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выдох в воду при погружении, подряд несколько вдохов и выдохов;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скольжения на груди и на спине без работы ног с задержкой дыхания и различным положением рук;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перемещение с доской при помощи ног способом кроль на груди и кроль на спине;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скольжение с работой ног способом кроль на груди и кроль на спине в согласовании с дыханием;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участвовать в играх.</w:t>
      </w:r>
    </w:p>
    <w:p w:rsidR="00D926C1" w:rsidRPr="00274BC7" w:rsidRDefault="00D926C1" w:rsidP="0047025D">
      <w:pPr>
        <w:pStyle w:val="a9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4BC7">
        <w:rPr>
          <w:b/>
          <w:bCs/>
          <w:sz w:val="28"/>
          <w:szCs w:val="28"/>
        </w:rPr>
        <w:t>для</w:t>
      </w:r>
      <w:proofErr w:type="gramEnd"/>
      <w:r w:rsidRPr="00274BC7">
        <w:rPr>
          <w:b/>
          <w:bCs/>
          <w:sz w:val="28"/>
          <w:szCs w:val="28"/>
        </w:rPr>
        <w:t>: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выполнения дыхательной гимнастики;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соблюдения гигиенических требований и применения их в повседневной жизни;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соблюдения правил и норм поведения в индивидуальной и коллективной деятельности;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выполнения правил поведения и мер безопасности на открытых водоёмах в различное время года, а также основных требований к местам купания в летний период;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принятия решения в экстремальных ситуациях.</w:t>
      </w:r>
    </w:p>
    <w:p w:rsidR="00D926C1" w:rsidRPr="00274BC7" w:rsidRDefault="003820D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>Способы определения</w:t>
      </w:r>
      <w:r w:rsidRPr="00274BC7">
        <w:rPr>
          <w:sz w:val="28"/>
          <w:szCs w:val="28"/>
        </w:rPr>
        <w:t xml:space="preserve"> результативности реализации программы проводится в </w:t>
      </w:r>
      <w:r w:rsidR="00F349B6" w:rsidRPr="00274BC7">
        <w:rPr>
          <w:sz w:val="28"/>
          <w:szCs w:val="28"/>
        </w:rPr>
        <w:t>вид</w:t>
      </w:r>
      <w:r w:rsidRPr="00274BC7">
        <w:rPr>
          <w:sz w:val="28"/>
          <w:szCs w:val="28"/>
        </w:rPr>
        <w:t xml:space="preserve">е промежуточной аттестации </w:t>
      </w:r>
      <w:r w:rsidR="00D926C1" w:rsidRPr="00274BC7">
        <w:rPr>
          <w:sz w:val="28"/>
          <w:szCs w:val="28"/>
        </w:rPr>
        <w:t>в декабре. Учащиеся сдают контрольные нормативы (учитывается регулярность посещения занятий).</w:t>
      </w:r>
    </w:p>
    <w:p w:rsidR="00223C82" w:rsidRPr="00274BC7" w:rsidRDefault="00223C82" w:rsidP="00274BC7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BC7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23C82" w:rsidRPr="00274BC7" w:rsidRDefault="00223C82" w:rsidP="00274BC7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274BC7">
        <w:rPr>
          <w:b/>
          <w:i/>
          <w:sz w:val="28"/>
          <w:szCs w:val="28"/>
        </w:rPr>
        <w:t>Учебно-познавательная компетенция (УПК)</w:t>
      </w:r>
      <w:r w:rsidRPr="00274BC7">
        <w:rPr>
          <w:b/>
          <w:sz w:val="28"/>
          <w:szCs w:val="28"/>
        </w:rPr>
        <w:t xml:space="preserve">: </w:t>
      </w:r>
    </w:p>
    <w:p w:rsidR="00223C82" w:rsidRPr="00274BC7" w:rsidRDefault="00223C82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умение планирования, анализа, рефлексии, самооценки своей деятельности (УПК 3).</w:t>
      </w:r>
    </w:p>
    <w:p w:rsidR="00223C82" w:rsidRPr="00274BC7" w:rsidRDefault="00223C82" w:rsidP="00274BC7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74BC7">
        <w:rPr>
          <w:b/>
          <w:i/>
          <w:sz w:val="28"/>
          <w:szCs w:val="28"/>
        </w:rPr>
        <w:t>Коммуникативная компетенция (КК)</w:t>
      </w:r>
      <w:r w:rsidRPr="00274BC7">
        <w:rPr>
          <w:b/>
          <w:sz w:val="28"/>
          <w:szCs w:val="28"/>
        </w:rPr>
        <w:t xml:space="preserve">: </w:t>
      </w:r>
    </w:p>
    <w:p w:rsidR="00223C82" w:rsidRPr="00274BC7" w:rsidRDefault="00223C82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223C82" w:rsidRPr="00274BC7" w:rsidRDefault="00223C82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умение разрешать конфликтные ситуации, эффективно взаимодействовать с незнакомыми людьми, налаживать социальные связи (КК 2).</w:t>
      </w:r>
    </w:p>
    <w:p w:rsidR="00223C82" w:rsidRPr="00274BC7" w:rsidRDefault="00223C82" w:rsidP="00274BC7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74BC7">
        <w:rPr>
          <w:b/>
          <w:i/>
          <w:sz w:val="28"/>
          <w:szCs w:val="28"/>
        </w:rPr>
        <w:t>Общекультурная компетенция (ОК)</w:t>
      </w:r>
      <w:r w:rsidRPr="00274BC7">
        <w:rPr>
          <w:b/>
          <w:sz w:val="28"/>
          <w:szCs w:val="28"/>
        </w:rPr>
        <w:t xml:space="preserve">: </w:t>
      </w:r>
    </w:p>
    <w:p w:rsidR="00223C82" w:rsidRPr="00274BC7" w:rsidRDefault="00223C82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умение организовать свою деятельность, проявляют интерес к общественной жизни города (ОК 1).</w:t>
      </w:r>
    </w:p>
    <w:p w:rsidR="00223C82" w:rsidRPr="00274BC7" w:rsidRDefault="00223C82" w:rsidP="00274BC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4BC7">
        <w:rPr>
          <w:b/>
          <w:i/>
          <w:sz w:val="28"/>
          <w:szCs w:val="28"/>
        </w:rPr>
        <w:t>Социально-трудовая компетенция (СТК):</w:t>
      </w:r>
      <w:r w:rsidRPr="00274BC7">
        <w:rPr>
          <w:color w:val="333333"/>
          <w:sz w:val="28"/>
          <w:szCs w:val="28"/>
        </w:rPr>
        <w:br/>
      </w:r>
      <w:r w:rsidRPr="00274BC7">
        <w:rPr>
          <w:sz w:val="28"/>
          <w:szCs w:val="28"/>
        </w:rPr>
        <w:t xml:space="preserve">- умение самостоятельно (под руководством педагога) выполнять работу, для </w:t>
      </w:r>
      <w:r w:rsidRPr="00274BC7">
        <w:rPr>
          <w:sz w:val="28"/>
          <w:szCs w:val="28"/>
        </w:rPr>
        <w:lastRenderedPageBreak/>
        <w:t xml:space="preserve">достижения определённого результата (СТК 1); </w:t>
      </w:r>
    </w:p>
    <w:p w:rsidR="00223C82" w:rsidRPr="00274BC7" w:rsidRDefault="00223C82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умение соблюдать дисциплину и правила безопасности (СТК 3).</w:t>
      </w:r>
    </w:p>
    <w:p w:rsidR="006063CF" w:rsidRDefault="006A584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- </w:t>
      </w:r>
      <w:r w:rsidR="00263E49" w:rsidRPr="00274BC7">
        <w:rPr>
          <w:b/>
          <w:sz w:val="28"/>
          <w:szCs w:val="28"/>
        </w:rPr>
        <w:t>Ф</w:t>
      </w:r>
      <w:r w:rsidR="008561C5" w:rsidRPr="00274BC7">
        <w:rPr>
          <w:b/>
          <w:sz w:val="28"/>
          <w:szCs w:val="28"/>
        </w:rPr>
        <w:t>орм</w:t>
      </w:r>
      <w:r w:rsidR="005B4D7C" w:rsidRPr="00274BC7">
        <w:rPr>
          <w:b/>
          <w:sz w:val="28"/>
          <w:szCs w:val="28"/>
        </w:rPr>
        <w:t>ы</w:t>
      </w:r>
      <w:r w:rsidR="008561C5" w:rsidRPr="00274BC7">
        <w:rPr>
          <w:b/>
          <w:sz w:val="28"/>
          <w:szCs w:val="28"/>
        </w:rPr>
        <w:t xml:space="preserve"> подведения итогов</w:t>
      </w:r>
      <w:r w:rsidR="008561C5" w:rsidRPr="00274BC7">
        <w:rPr>
          <w:sz w:val="28"/>
          <w:szCs w:val="28"/>
        </w:rPr>
        <w:t xml:space="preserve"> реализации дополнительной </w:t>
      </w:r>
      <w:r w:rsidR="00807395" w:rsidRPr="00274BC7">
        <w:rPr>
          <w:sz w:val="28"/>
          <w:szCs w:val="28"/>
        </w:rPr>
        <w:t xml:space="preserve">общеобразовательной </w:t>
      </w:r>
      <w:r w:rsidR="0071025E" w:rsidRPr="00274BC7">
        <w:rPr>
          <w:sz w:val="28"/>
          <w:szCs w:val="28"/>
        </w:rPr>
        <w:t xml:space="preserve">(общеразвивающей) </w:t>
      </w:r>
      <w:r w:rsidR="00807395" w:rsidRPr="00274BC7">
        <w:rPr>
          <w:sz w:val="28"/>
          <w:szCs w:val="28"/>
        </w:rPr>
        <w:t xml:space="preserve">программы </w:t>
      </w:r>
      <w:r w:rsidR="00B24231" w:rsidRPr="00274BC7">
        <w:rPr>
          <w:sz w:val="28"/>
          <w:szCs w:val="28"/>
        </w:rPr>
        <w:t>сдача контрольных нормативов.</w:t>
      </w:r>
    </w:p>
    <w:p w:rsidR="006338B8" w:rsidRPr="00B613CC" w:rsidRDefault="006338B8" w:rsidP="006338B8">
      <w:pPr>
        <w:jc w:val="center"/>
        <w:rPr>
          <w:b/>
          <w:bCs/>
          <w:sz w:val="28"/>
          <w:szCs w:val="28"/>
          <w:lang w:eastAsia="ru-RU"/>
        </w:rPr>
      </w:pPr>
      <w:r w:rsidRPr="00B613CC">
        <w:rPr>
          <w:b/>
          <w:bCs/>
          <w:sz w:val="28"/>
          <w:szCs w:val="28"/>
          <w:lang w:eastAsia="ru-RU"/>
        </w:rPr>
        <w:t>Календарный учебный график</w:t>
      </w:r>
    </w:p>
    <w:p w:rsidR="006338B8" w:rsidRPr="00B613CC" w:rsidRDefault="006338B8" w:rsidP="006338B8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1062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056"/>
        <w:gridCol w:w="1134"/>
        <w:gridCol w:w="2977"/>
      </w:tblGrid>
      <w:tr w:rsidR="006338B8" w:rsidRPr="00B613CC" w:rsidTr="00DE5B74">
        <w:tc>
          <w:tcPr>
            <w:tcW w:w="776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Начало</w:t>
            </w:r>
          </w:p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Окончание</w:t>
            </w:r>
          </w:p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56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134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Календарно-тематическое планирование, расписание занятий</w:t>
            </w:r>
          </w:p>
        </w:tc>
      </w:tr>
      <w:tr w:rsidR="006338B8" w:rsidRPr="00B613CC" w:rsidTr="00DE5B74">
        <w:tc>
          <w:tcPr>
            <w:tcW w:w="776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850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  <w:r w:rsidRPr="00B613CC">
              <w:rPr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Декабрь </w:t>
            </w:r>
          </w:p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56" w:type="dxa"/>
            <w:shd w:val="clear" w:color="auto" w:fill="auto"/>
          </w:tcPr>
          <w:p w:rsidR="006338B8" w:rsidRPr="00B613CC" w:rsidRDefault="006338B8" w:rsidP="006338B8">
            <w:pPr>
              <w:jc w:val="center"/>
              <w:rPr>
                <w:sz w:val="28"/>
                <w:szCs w:val="28"/>
                <w:lang w:eastAsia="ru-RU"/>
              </w:rPr>
            </w:pPr>
            <w:r w:rsidRPr="00B613CC">
              <w:rPr>
                <w:sz w:val="28"/>
                <w:szCs w:val="28"/>
                <w:lang w:eastAsia="ru-RU"/>
              </w:rPr>
              <w:t xml:space="preserve">2 раза в неделю по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613C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3CC">
              <w:rPr>
                <w:sz w:val="28"/>
                <w:szCs w:val="28"/>
                <w:lang w:eastAsia="ru-RU"/>
              </w:rPr>
              <w:t>акад</w:t>
            </w:r>
            <w:proofErr w:type="gramStart"/>
            <w:r w:rsidRPr="00B613CC">
              <w:rPr>
                <w:sz w:val="28"/>
                <w:szCs w:val="28"/>
                <w:lang w:eastAsia="ru-RU"/>
              </w:rPr>
              <w:t>.ч</w:t>
            </w:r>
            <w:proofErr w:type="gramEnd"/>
            <w:r w:rsidRPr="00B613CC">
              <w:rPr>
                <w:sz w:val="28"/>
                <w:szCs w:val="28"/>
                <w:lang w:eastAsia="ru-RU"/>
              </w:rPr>
              <w:t>аса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338B8" w:rsidRPr="00B613CC" w:rsidRDefault="006338B8" w:rsidP="00DE5B74">
            <w:pPr>
              <w:rPr>
                <w:sz w:val="28"/>
                <w:szCs w:val="28"/>
                <w:lang w:eastAsia="ru-RU"/>
              </w:rPr>
            </w:pPr>
          </w:p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  <w:r w:rsidRPr="00B613C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338B8" w:rsidRPr="00B613CC" w:rsidRDefault="006338B8" w:rsidP="00DE5B74">
            <w:pPr>
              <w:jc w:val="center"/>
              <w:rPr>
                <w:sz w:val="24"/>
                <w:szCs w:val="24"/>
                <w:lang w:eastAsia="ru-RU"/>
              </w:rPr>
            </w:pPr>
            <w:r w:rsidRPr="00B613CC">
              <w:rPr>
                <w:sz w:val="24"/>
                <w:szCs w:val="24"/>
                <w:lang w:eastAsia="ru-RU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 w:rsidRPr="00B613CC">
              <w:rPr>
                <w:sz w:val="24"/>
                <w:szCs w:val="24"/>
                <w:lang w:eastAsia="ru-RU"/>
              </w:rPr>
              <w:t>разрабатыва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B613CC">
              <w:rPr>
                <w:sz w:val="24"/>
                <w:szCs w:val="24"/>
                <w:lang w:eastAsia="ru-RU"/>
              </w:rPr>
              <w:t>тся</w:t>
            </w:r>
            <w:proofErr w:type="gramEnd"/>
            <w:r w:rsidRPr="00B613CC">
              <w:rPr>
                <w:sz w:val="24"/>
                <w:szCs w:val="24"/>
                <w:lang w:eastAsia="ru-RU"/>
              </w:rPr>
              <w:t xml:space="preserve"> и утверждаются ежегодно.</w:t>
            </w:r>
          </w:p>
          <w:p w:rsidR="006338B8" w:rsidRPr="00B613CC" w:rsidRDefault="006338B8" w:rsidP="00DE5B74">
            <w:pPr>
              <w:jc w:val="center"/>
              <w:rPr>
                <w:sz w:val="28"/>
                <w:szCs w:val="28"/>
                <w:lang w:eastAsia="ru-RU"/>
              </w:rPr>
            </w:pPr>
            <w:r w:rsidRPr="00B613CC">
              <w:rPr>
                <w:sz w:val="24"/>
                <w:szCs w:val="24"/>
                <w:lang w:eastAsia="ru-RU"/>
              </w:rPr>
              <w:t>Занятия в д/</w:t>
            </w:r>
            <w:proofErr w:type="gramStart"/>
            <w:r w:rsidRPr="00B613CC">
              <w:rPr>
                <w:sz w:val="24"/>
                <w:szCs w:val="24"/>
                <w:lang w:eastAsia="ru-RU"/>
              </w:rPr>
              <w:t>о</w:t>
            </w:r>
            <w:proofErr w:type="gramEnd"/>
            <w:r w:rsidRPr="00B613CC">
              <w:rPr>
                <w:sz w:val="24"/>
                <w:szCs w:val="24"/>
                <w:lang w:eastAsia="ru-RU"/>
              </w:rPr>
              <w:t xml:space="preserve"> проводятся согласно </w:t>
            </w:r>
            <w:proofErr w:type="gramStart"/>
            <w:r w:rsidRPr="00B613CC">
              <w:rPr>
                <w:sz w:val="24"/>
                <w:szCs w:val="24"/>
                <w:lang w:eastAsia="ru-RU"/>
              </w:rPr>
              <w:t>расписанию</w:t>
            </w:r>
            <w:proofErr w:type="gramEnd"/>
            <w:r w:rsidRPr="00B613CC">
              <w:rPr>
                <w:sz w:val="24"/>
                <w:szCs w:val="24"/>
                <w:lang w:eastAsia="ru-RU"/>
              </w:rPr>
              <w:t>, утвержденному директором учреждения</w:t>
            </w:r>
          </w:p>
        </w:tc>
      </w:tr>
    </w:tbl>
    <w:p w:rsidR="006338B8" w:rsidRPr="00274BC7" w:rsidRDefault="006338B8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A2FC0" w:rsidRPr="00274BC7" w:rsidRDefault="00EA1E32" w:rsidP="00274BC7">
      <w:pPr>
        <w:pStyle w:val="a4"/>
        <w:tabs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  <w:r w:rsidRPr="00274BC7">
        <w:rPr>
          <w:b/>
          <w:bCs/>
          <w:sz w:val="28"/>
          <w:szCs w:val="28"/>
        </w:rPr>
        <w:t>Учебно-тематический план</w:t>
      </w:r>
    </w:p>
    <w:p w:rsidR="00A208BE" w:rsidRPr="00274BC7" w:rsidRDefault="00A208BE" w:rsidP="00274BC7">
      <w:pPr>
        <w:pStyle w:val="a4"/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Учебный план</w:t>
      </w:r>
    </w:p>
    <w:p w:rsidR="00475131" w:rsidRPr="00274BC7" w:rsidRDefault="00475131" w:rsidP="00274BC7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4678"/>
        <w:gridCol w:w="1789"/>
        <w:gridCol w:w="2307"/>
      </w:tblGrid>
      <w:tr w:rsidR="009F6316" w:rsidRPr="00274BC7" w:rsidTr="009F6316">
        <w:trPr>
          <w:trHeight w:val="1288"/>
        </w:trPr>
        <w:tc>
          <w:tcPr>
            <w:tcW w:w="493" w:type="pct"/>
          </w:tcPr>
          <w:p w:rsidR="009F6316" w:rsidRPr="00274BC7" w:rsidRDefault="009F6316" w:rsidP="009F6316">
            <w:pPr>
              <w:tabs>
                <w:tab w:val="left" w:pos="1134"/>
              </w:tabs>
              <w:ind w:right="-64" w:firstLine="284"/>
              <w:jc w:val="center"/>
              <w:rPr>
                <w:sz w:val="28"/>
                <w:szCs w:val="28"/>
                <w:lang w:val="en-US"/>
              </w:rPr>
            </w:pPr>
            <w:r w:rsidRPr="00274BC7">
              <w:rPr>
                <w:sz w:val="28"/>
                <w:szCs w:val="28"/>
              </w:rPr>
              <w:t>№</w:t>
            </w:r>
            <w:proofErr w:type="gramStart"/>
            <w:r w:rsidRPr="00274BC7">
              <w:rPr>
                <w:sz w:val="28"/>
                <w:szCs w:val="28"/>
              </w:rPr>
              <w:t>п</w:t>
            </w:r>
            <w:proofErr w:type="gramEnd"/>
            <w:r w:rsidRPr="00274BC7">
              <w:rPr>
                <w:sz w:val="28"/>
                <w:szCs w:val="28"/>
                <w:lang w:val="en-US"/>
              </w:rPr>
              <w:t>/</w:t>
            </w:r>
            <w:r w:rsidRPr="00274BC7">
              <w:rPr>
                <w:sz w:val="28"/>
                <w:szCs w:val="28"/>
              </w:rPr>
              <w:t>п</w:t>
            </w:r>
          </w:p>
        </w:tc>
        <w:tc>
          <w:tcPr>
            <w:tcW w:w="2402" w:type="pct"/>
          </w:tcPr>
          <w:p w:rsidR="009F6316" w:rsidRPr="00274BC7" w:rsidRDefault="009F6316" w:rsidP="00274BC7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919" w:type="pct"/>
          </w:tcPr>
          <w:p w:rsidR="009F6316" w:rsidRPr="00274BC7" w:rsidRDefault="009F6316" w:rsidP="009F6316">
            <w:pPr>
              <w:tabs>
                <w:tab w:val="left" w:pos="1134"/>
              </w:tabs>
              <w:ind w:firstLine="182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85" w:type="pct"/>
          </w:tcPr>
          <w:p w:rsidR="009F6316" w:rsidRPr="00274BC7" w:rsidRDefault="009F6316" w:rsidP="009F6316">
            <w:pPr>
              <w:tabs>
                <w:tab w:val="left" w:pos="1134"/>
              </w:tabs>
              <w:ind w:firstLine="8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Формы аттестации </w:t>
            </w:r>
            <w:r w:rsidRPr="00274BC7">
              <w:rPr>
                <w:bCs/>
                <w:sz w:val="28"/>
                <w:szCs w:val="28"/>
              </w:rPr>
              <w:t>/контроля</w:t>
            </w:r>
          </w:p>
        </w:tc>
      </w:tr>
      <w:tr w:rsidR="00EA1E32" w:rsidRPr="00274BC7" w:rsidTr="009F6316">
        <w:tc>
          <w:tcPr>
            <w:tcW w:w="493" w:type="pct"/>
          </w:tcPr>
          <w:p w:rsidR="00EA1E32" w:rsidRPr="00274BC7" w:rsidRDefault="00EA1E32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1</w:t>
            </w:r>
          </w:p>
        </w:tc>
        <w:tc>
          <w:tcPr>
            <w:tcW w:w="2402" w:type="pct"/>
          </w:tcPr>
          <w:p w:rsidR="00EA1E32" w:rsidRPr="007627FF" w:rsidRDefault="00EA1E32" w:rsidP="009F6316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 w:rsidRPr="007627FF">
              <w:rPr>
                <w:sz w:val="28"/>
                <w:szCs w:val="28"/>
              </w:rPr>
              <w:t>Введение в образовательную программу. Инструктаж по ТБ</w:t>
            </w:r>
          </w:p>
        </w:tc>
        <w:tc>
          <w:tcPr>
            <w:tcW w:w="919" w:type="pct"/>
          </w:tcPr>
          <w:p w:rsidR="00EA1E32" w:rsidRPr="00274BC7" w:rsidRDefault="00EA1E32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2</w:t>
            </w:r>
          </w:p>
        </w:tc>
        <w:tc>
          <w:tcPr>
            <w:tcW w:w="1185" w:type="pct"/>
          </w:tcPr>
          <w:p w:rsidR="00EA1E32" w:rsidRPr="00274BC7" w:rsidRDefault="00EA1E32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EA1E32" w:rsidRPr="00274BC7" w:rsidTr="009F6316">
        <w:tc>
          <w:tcPr>
            <w:tcW w:w="493" w:type="pct"/>
          </w:tcPr>
          <w:p w:rsidR="00EA1E32" w:rsidRPr="00274BC7" w:rsidRDefault="00EA1E32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2</w:t>
            </w:r>
          </w:p>
        </w:tc>
        <w:tc>
          <w:tcPr>
            <w:tcW w:w="2402" w:type="pct"/>
          </w:tcPr>
          <w:p w:rsidR="00EA1E32" w:rsidRPr="007627FF" w:rsidRDefault="00EA1E32" w:rsidP="009F6316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 w:rsidRPr="007627FF">
              <w:rPr>
                <w:bCs/>
                <w:sz w:val="28"/>
                <w:szCs w:val="28"/>
              </w:rPr>
              <w:t>Общеразвивающие упражнения (ОРУ)</w:t>
            </w:r>
          </w:p>
        </w:tc>
        <w:tc>
          <w:tcPr>
            <w:tcW w:w="919" w:type="pct"/>
          </w:tcPr>
          <w:p w:rsidR="00EA1E32" w:rsidRPr="00274BC7" w:rsidRDefault="00EA1E32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8</w:t>
            </w:r>
          </w:p>
        </w:tc>
        <w:tc>
          <w:tcPr>
            <w:tcW w:w="1185" w:type="pct"/>
          </w:tcPr>
          <w:p w:rsidR="00EA1E32" w:rsidRPr="00274BC7" w:rsidRDefault="00EA1E32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EA1E32" w:rsidRPr="00274BC7" w:rsidTr="009F6316">
        <w:tc>
          <w:tcPr>
            <w:tcW w:w="493" w:type="pct"/>
          </w:tcPr>
          <w:p w:rsidR="00EA1E32" w:rsidRPr="00274BC7" w:rsidRDefault="00EA1E32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3</w:t>
            </w:r>
          </w:p>
        </w:tc>
        <w:tc>
          <w:tcPr>
            <w:tcW w:w="2402" w:type="pct"/>
          </w:tcPr>
          <w:p w:rsidR="00EA1E32" w:rsidRPr="007627FF" w:rsidRDefault="00EA1E32" w:rsidP="009F6316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 w:rsidRPr="007627FF">
              <w:rPr>
                <w:bCs/>
                <w:sz w:val="28"/>
                <w:szCs w:val="28"/>
              </w:rPr>
              <w:t>Отработка дыхания при всех способах плавания</w:t>
            </w:r>
          </w:p>
        </w:tc>
        <w:tc>
          <w:tcPr>
            <w:tcW w:w="919" w:type="pct"/>
          </w:tcPr>
          <w:p w:rsidR="00EA1E32" w:rsidRPr="00274BC7" w:rsidRDefault="00EA1E32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6</w:t>
            </w:r>
          </w:p>
        </w:tc>
        <w:tc>
          <w:tcPr>
            <w:tcW w:w="1185" w:type="pct"/>
          </w:tcPr>
          <w:p w:rsidR="00EA1E32" w:rsidRPr="00274BC7" w:rsidRDefault="00EA1E32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EA1E32" w:rsidRPr="00274BC7" w:rsidTr="009F6316">
        <w:tc>
          <w:tcPr>
            <w:tcW w:w="493" w:type="pct"/>
          </w:tcPr>
          <w:p w:rsidR="00EA1E32" w:rsidRPr="00274BC7" w:rsidRDefault="009F6316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2" w:type="pct"/>
          </w:tcPr>
          <w:p w:rsidR="00EA1E32" w:rsidRPr="007627FF" w:rsidRDefault="00EA1E32" w:rsidP="009F6316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 w:rsidRPr="007627FF">
              <w:rPr>
                <w:bCs/>
                <w:sz w:val="28"/>
                <w:szCs w:val="28"/>
              </w:rPr>
              <w:t>Отработка движения ног при всех способах плавания</w:t>
            </w:r>
          </w:p>
        </w:tc>
        <w:tc>
          <w:tcPr>
            <w:tcW w:w="919" w:type="pct"/>
          </w:tcPr>
          <w:p w:rsidR="00EA1E32" w:rsidRPr="00274BC7" w:rsidRDefault="00EA1E32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6</w:t>
            </w:r>
          </w:p>
        </w:tc>
        <w:tc>
          <w:tcPr>
            <w:tcW w:w="1185" w:type="pct"/>
          </w:tcPr>
          <w:p w:rsidR="00EA1E32" w:rsidRPr="00274BC7" w:rsidRDefault="00EA1E32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EA1E32" w:rsidRPr="00274BC7" w:rsidTr="009F6316">
        <w:tc>
          <w:tcPr>
            <w:tcW w:w="493" w:type="pct"/>
          </w:tcPr>
          <w:p w:rsidR="00EA1E32" w:rsidRPr="00274BC7" w:rsidRDefault="009F6316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2" w:type="pct"/>
          </w:tcPr>
          <w:p w:rsidR="00EA1E32" w:rsidRPr="007627FF" w:rsidRDefault="00EA1E32" w:rsidP="009F6316">
            <w:pPr>
              <w:tabs>
                <w:tab w:val="left" w:pos="1134"/>
              </w:tabs>
              <w:ind w:firstLine="316"/>
              <w:rPr>
                <w:bCs/>
                <w:sz w:val="28"/>
                <w:szCs w:val="28"/>
              </w:rPr>
            </w:pPr>
            <w:r w:rsidRPr="007627FF">
              <w:rPr>
                <w:bCs/>
                <w:sz w:val="28"/>
                <w:szCs w:val="28"/>
              </w:rPr>
              <w:t>Отработка движения рук при всех способах плавания</w:t>
            </w:r>
          </w:p>
        </w:tc>
        <w:tc>
          <w:tcPr>
            <w:tcW w:w="919" w:type="pct"/>
          </w:tcPr>
          <w:p w:rsidR="00EA1E32" w:rsidRPr="00274BC7" w:rsidRDefault="00EA1E32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8</w:t>
            </w:r>
          </w:p>
        </w:tc>
        <w:tc>
          <w:tcPr>
            <w:tcW w:w="1185" w:type="pct"/>
          </w:tcPr>
          <w:p w:rsidR="00EA1E32" w:rsidRPr="00274BC7" w:rsidRDefault="00EA1E32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EA1E32" w:rsidRPr="00274BC7" w:rsidTr="009F6316">
        <w:tc>
          <w:tcPr>
            <w:tcW w:w="493" w:type="pct"/>
          </w:tcPr>
          <w:p w:rsidR="00EA1E32" w:rsidRPr="00274BC7" w:rsidRDefault="009F6316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2" w:type="pct"/>
          </w:tcPr>
          <w:p w:rsidR="00EA1E32" w:rsidRPr="007627FF" w:rsidRDefault="00EA1E32" w:rsidP="009F6316">
            <w:pPr>
              <w:tabs>
                <w:tab w:val="left" w:pos="1134"/>
              </w:tabs>
              <w:ind w:firstLine="316"/>
              <w:rPr>
                <w:bCs/>
                <w:sz w:val="28"/>
                <w:szCs w:val="28"/>
              </w:rPr>
            </w:pPr>
            <w:r w:rsidRPr="007627FF">
              <w:rPr>
                <w:bCs/>
                <w:sz w:val="28"/>
                <w:szCs w:val="28"/>
              </w:rPr>
              <w:t xml:space="preserve">Скольжение на груди и на спине   </w:t>
            </w:r>
          </w:p>
        </w:tc>
        <w:tc>
          <w:tcPr>
            <w:tcW w:w="919" w:type="pct"/>
          </w:tcPr>
          <w:p w:rsidR="00EA1E32" w:rsidRPr="00274BC7" w:rsidRDefault="00EA1E32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4</w:t>
            </w:r>
          </w:p>
        </w:tc>
        <w:tc>
          <w:tcPr>
            <w:tcW w:w="1185" w:type="pct"/>
          </w:tcPr>
          <w:p w:rsidR="00EA1E32" w:rsidRPr="00274BC7" w:rsidRDefault="00EA1E32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EA1E32" w:rsidRPr="00274BC7" w:rsidTr="009F6316">
        <w:tc>
          <w:tcPr>
            <w:tcW w:w="2896" w:type="pct"/>
            <w:gridSpan w:val="2"/>
          </w:tcPr>
          <w:p w:rsidR="00EA1E32" w:rsidRPr="00274BC7" w:rsidRDefault="00EA1E32" w:rsidP="00274BC7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Итого:</w:t>
            </w:r>
          </w:p>
        </w:tc>
        <w:tc>
          <w:tcPr>
            <w:tcW w:w="919" w:type="pct"/>
          </w:tcPr>
          <w:p w:rsidR="00EA1E32" w:rsidRPr="00274BC7" w:rsidRDefault="00EA1E32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34</w:t>
            </w:r>
          </w:p>
        </w:tc>
        <w:tc>
          <w:tcPr>
            <w:tcW w:w="1185" w:type="pct"/>
          </w:tcPr>
          <w:p w:rsidR="00EA1E32" w:rsidRPr="00274BC7" w:rsidRDefault="00EA1E32" w:rsidP="00274BC7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90436" w:rsidRPr="00274BC7" w:rsidRDefault="00E90436" w:rsidP="00274BC7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805BA7" w:rsidRDefault="00D50C04" w:rsidP="00274BC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274BC7">
        <w:rPr>
          <w:b/>
          <w:sz w:val="28"/>
          <w:szCs w:val="28"/>
        </w:rPr>
        <w:t>Содержание учебного плана</w:t>
      </w:r>
    </w:p>
    <w:p w:rsidR="00D1341A" w:rsidRDefault="00D1341A" w:rsidP="00D1341A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lastRenderedPageBreak/>
        <w:t>Раздел 1.</w:t>
      </w:r>
      <w:r>
        <w:rPr>
          <w:sz w:val="28"/>
          <w:szCs w:val="28"/>
          <w:lang w:eastAsia="ru-RU"/>
        </w:rPr>
        <w:t xml:space="preserve"> </w:t>
      </w:r>
      <w:r w:rsidRPr="00DB7ACC">
        <w:rPr>
          <w:sz w:val="28"/>
          <w:szCs w:val="28"/>
          <w:lang w:eastAsia="ru-RU"/>
        </w:rPr>
        <w:t>Введение в программу. Инструктаж по ТБ.</w:t>
      </w:r>
    </w:p>
    <w:p w:rsidR="00D1341A" w:rsidRDefault="00D1341A" w:rsidP="00D1341A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Знакомство с содержанием программы. Проведение инструктажа по ТБ. Беседа по теме «Доброта спасет мир» и «</w:t>
      </w:r>
      <w:r w:rsidRPr="00DB7ACC">
        <w:rPr>
          <w:sz w:val="28"/>
          <w:szCs w:val="28"/>
          <w:lang w:eastAsia="ru-RU"/>
        </w:rPr>
        <w:t>Забота об окружающей среде</w:t>
      </w:r>
      <w:r>
        <w:rPr>
          <w:sz w:val="28"/>
          <w:szCs w:val="28"/>
          <w:lang w:eastAsia="ru-RU"/>
        </w:rPr>
        <w:t>». Знакомство с плавательным бассейном.</w:t>
      </w:r>
    </w:p>
    <w:p w:rsidR="00D1341A" w:rsidRDefault="00D1341A" w:rsidP="00D1341A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>
        <w:rPr>
          <w:i/>
          <w:sz w:val="28"/>
          <w:szCs w:val="28"/>
          <w:lang w:eastAsia="ru-RU"/>
        </w:rPr>
        <w:t>2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7627FF">
        <w:rPr>
          <w:bCs/>
          <w:sz w:val="28"/>
          <w:szCs w:val="28"/>
        </w:rPr>
        <w:t>Общеразвивающие упражнения (ОРУ)</w:t>
      </w:r>
    </w:p>
    <w:p w:rsidR="00D1341A" w:rsidRDefault="00D1341A" w:rsidP="00D1341A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техника выполнения общеразвивающих упражнений.</w:t>
      </w:r>
    </w:p>
    <w:p w:rsidR="00D1341A" w:rsidRPr="00D1341A" w:rsidRDefault="00D1341A" w:rsidP="00D1341A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комплекс ОРУ на месте, ОРУ без предметов, ОРУ на месте в парах, ОРУ «Зарядка лыжника».</w:t>
      </w:r>
    </w:p>
    <w:p w:rsidR="00D1341A" w:rsidRDefault="00D1341A" w:rsidP="00D1341A">
      <w:pPr>
        <w:jc w:val="both"/>
        <w:rPr>
          <w:bCs/>
          <w:sz w:val="28"/>
          <w:szCs w:val="28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>
        <w:rPr>
          <w:i/>
          <w:sz w:val="28"/>
          <w:szCs w:val="28"/>
          <w:lang w:eastAsia="ru-RU"/>
        </w:rPr>
        <w:t>3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7627FF">
        <w:rPr>
          <w:bCs/>
          <w:sz w:val="28"/>
          <w:szCs w:val="28"/>
        </w:rPr>
        <w:t xml:space="preserve">Отработка дыхания при всех способах плавания </w:t>
      </w:r>
    </w:p>
    <w:p w:rsidR="00D1341A" w:rsidRDefault="00D1341A" w:rsidP="00D1341A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</w:t>
      </w:r>
      <w:r w:rsidR="00514563">
        <w:rPr>
          <w:sz w:val="28"/>
          <w:szCs w:val="28"/>
          <w:lang w:eastAsia="ru-RU"/>
        </w:rPr>
        <w:t>дыхание при плавании. Т</w:t>
      </w:r>
      <w:r>
        <w:rPr>
          <w:sz w:val="28"/>
          <w:szCs w:val="28"/>
          <w:lang w:eastAsia="ru-RU"/>
        </w:rPr>
        <w:t xml:space="preserve">ехника </w:t>
      </w:r>
      <w:r w:rsidR="00514563">
        <w:rPr>
          <w:sz w:val="28"/>
          <w:szCs w:val="28"/>
          <w:lang w:eastAsia="ru-RU"/>
        </w:rPr>
        <w:t>дыхания в воде и на суше, общие правила.</w:t>
      </w:r>
    </w:p>
    <w:p w:rsidR="00D1341A" w:rsidRDefault="00D1341A" w:rsidP="00D1341A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 w:rsidR="00131911">
        <w:rPr>
          <w:sz w:val="28"/>
          <w:szCs w:val="28"/>
          <w:lang w:eastAsia="ru-RU"/>
        </w:rPr>
        <w:t>отработка дыхания на доске, техника дыхания при плавании брасом, баттерфляем, кролем, на спине</w:t>
      </w:r>
      <w:r>
        <w:rPr>
          <w:sz w:val="28"/>
          <w:szCs w:val="28"/>
          <w:lang w:eastAsia="ru-RU"/>
        </w:rPr>
        <w:t>.</w:t>
      </w:r>
      <w:r w:rsidR="00131911">
        <w:rPr>
          <w:sz w:val="28"/>
          <w:szCs w:val="28"/>
          <w:lang w:eastAsia="ru-RU"/>
        </w:rPr>
        <w:t xml:space="preserve"> Отработка упражнений для дыхания в воде и на суше.</w:t>
      </w:r>
    </w:p>
    <w:p w:rsidR="00131911" w:rsidRDefault="00131911" w:rsidP="00131911">
      <w:pPr>
        <w:jc w:val="both"/>
        <w:rPr>
          <w:i/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>
        <w:rPr>
          <w:i/>
          <w:sz w:val="28"/>
          <w:szCs w:val="28"/>
          <w:lang w:eastAsia="ru-RU"/>
        </w:rPr>
        <w:t>4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7627FF">
        <w:rPr>
          <w:bCs/>
          <w:sz w:val="28"/>
          <w:szCs w:val="28"/>
        </w:rPr>
        <w:t>Отработка движения ног при всех способах плавания</w:t>
      </w:r>
      <w:r w:rsidRPr="000F2B49">
        <w:rPr>
          <w:i/>
          <w:sz w:val="28"/>
          <w:szCs w:val="28"/>
          <w:lang w:eastAsia="ru-RU"/>
        </w:rPr>
        <w:t xml:space="preserve"> </w:t>
      </w:r>
    </w:p>
    <w:p w:rsidR="00131911" w:rsidRDefault="00131911" w:rsidP="00131911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</w:t>
      </w:r>
      <w:r w:rsidR="002C2ACD">
        <w:rPr>
          <w:sz w:val="28"/>
          <w:szCs w:val="28"/>
          <w:lang w:eastAsia="ru-RU"/>
        </w:rPr>
        <w:t>положение ног при изучении различных техник плавания</w:t>
      </w:r>
    </w:p>
    <w:p w:rsidR="00131911" w:rsidRDefault="00131911" w:rsidP="00131911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 w:rsidR="002C2ACD">
        <w:rPr>
          <w:sz w:val="28"/>
          <w:szCs w:val="28"/>
          <w:lang w:eastAsia="ru-RU"/>
        </w:rPr>
        <w:t>движения: перебирание ногами, плавание брасом, плавание на мест</w:t>
      </w:r>
      <w:r w:rsidR="007C1429">
        <w:rPr>
          <w:sz w:val="28"/>
          <w:szCs w:val="28"/>
          <w:lang w:eastAsia="ru-RU"/>
        </w:rPr>
        <w:t>е.</w:t>
      </w:r>
    </w:p>
    <w:p w:rsidR="007C1429" w:rsidRDefault="007C1429" w:rsidP="007C1429">
      <w:pPr>
        <w:jc w:val="both"/>
        <w:rPr>
          <w:i/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>
        <w:rPr>
          <w:i/>
          <w:sz w:val="28"/>
          <w:szCs w:val="28"/>
          <w:lang w:eastAsia="ru-RU"/>
        </w:rPr>
        <w:t>5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7627FF">
        <w:rPr>
          <w:bCs/>
          <w:sz w:val="28"/>
          <w:szCs w:val="28"/>
        </w:rPr>
        <w:t>Отработка движения рук при всех способах плавания</w:t>
      </w:r>
      <w:r w:rsidRPr="000F2B49">
        <w:rPr>
          <w:i/>
          <w:sz w:val="28"/>
          <w:szCs w:val="28"/>
          <w:lang w:eastAsia="ru-RU"/>
        </w:rPr>
        <w:t xml:space="preserve"> </w:t>
      </w:r>
    </w:p>
    <w:p w:rsidR="007C1429" w:rsidRDefault="007C1429" w:rsidP="007C1429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положение рук при изучении различных техник плавания</w:t>
      </w:r>
    </w:p>
    <w:p w:rsidR="007C1429" w:rsidRDefault="007C1429" w:rsidP="007C1429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 w:rsidRPr="007C1429">
        <w:rPr>
          <w:sz w:val="28"/>
          <w:szCs w:val="28"/>
          <w:lang w:eastAsia="ru-RU"/>
        </w:rPr>
        <w:t>специальные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упражнения для изучения техники движения руками при изучении различных стилей плавания.</w:t>
      </w:r>
    </w:p>
    <w:p w:rsidR="007C1429" w:rsidRDefault="007C1429" w:rsidP="007C1429">
      <w:pPr>
        <w:jc w:val="both"/>
        <w:rPr>
          <w:i/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>
        <w:rPr>
          <w:i/>
          <w:sz w:val="28"/>
          <w:szCs w:val="28"/>
          <w:lang w:eastAsia="ru-RU"/>
        </w:rPr>
        <w:t>6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7627FF">
        <w:rPr>
          <w:bCs/>
          <w:sz w:val="28"/>
          <w:szCs w:val="28"/>
        </w:rPr>
        <w:t xml:space="preserve">Скольжение на груди и на спине   </w:t>
      </w:r>
    </w:p>
    <w:p w:rsidR="007C1429" w:rsidRDefault="007C1429" w:rsidP="007C1429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</w:t>
      </w:r>
      <w:r w:rsidR="0074569B">
        <w:rPr>
          <w:sz w:val="28"/>
          <w:szCs w:val="28"/>
          <w:lang w:eastAsia="ru-RU"/>
        </w:rPr>
        <w:t>техника выполнения упражнения</w:t>
      </w:r>
    </w:p>
    <w:p w:rsidR="007C1429" w:rsidRDefault="007C1429" w:rsidP="007C1429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 w:rsidR="0074569B">
        <w:rPr>
          <w:sz w:val="28"/>
          <w:szCs w:val="28"/>
          <w:lang w:eastAsia="ru-RU"/>
        </w:rPr>
        <w:t>исходное положение рук и ног, выполнение упражнения в воде.</w:t>
      </w:r>
    </w:p>
    <w:p w:rsidR="007C1429" w:rsidRDefault="007C1429" w:rsidP="00131911">
      <w:pPr>
        <w:jc w:val="both"/>
        <w:rPr>
          <w:sz w:val="28"/>
          <w:szCs w:val="28"/>
          <w:lang w:eastAsia="ru-RU"/>
        </w:rPr>
      </w:pPr>
    </w:p>
    <w:p w:rsidR="00805BA7" w:rsidRPr="00274BC7" w:rsidRDefault="00B8771E" w:rsidP="00274BC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274BC7">
        <w:rPr>
          <w:b/>
          <w:bCs/>
          <w:sz w:val="28"/>
          <w:szCs w:val="28"/>
        </w:rPr>
        <w:t>Методическое обеспечение программы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При проведении занятий по плаванию используются следующие  принципы: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1. </w:t>
      </w:r>
      <w:r w:rsidRPr="0075795F">
        <w:rPr>
          <w:rFonts w:ascii="&amp;quot" w:hAnsi="&amp;quot"/>
          <w:b/>
          <w:bCs/>
          <w:i/>
          <w:iCs/>
          <w:color w:val="000000"/>
          <w:sz w:val="28"/>
          <w:lang w:eastAsia="ru-RU"/>
        </w:rPr>
        <w:t>Принцип сознательности и активности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Учащийся должен сознательно и целеустремленно применять свои способности для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достижения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как конечной цели, так и поэтапных целей. Активность подразумевает осмысленность изучаемого материала.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2. </w:t>
      </w:r>
      <w:r w:rsidRPr="0075795F">
        <w:rPr>
          <w:rFonts w:ascii="&amp;quot" w:hAnsi="&amp;quot"/>
          <w:b/>
          <w:bCs/>
          <w:i/>
          <w:iCs/>
          <w:color w:val="000000"/>
          <w:sz w:val="28"/>
          <w:lang w:eastAsia="ru-RU"/>
        </w:rPr>
        <w:t>Принцип наглядности</w:t>
      </w:r>
      <w:r w:rsidRPr="0075795F">
        <w:rPr>
          <w:rFonts w:ascii="&amp;quot" w:hAnsi="&amp;quot"/>
          <w:color w:val="000000"/>
          <w:sz w:val="28"/>
          <w:lang w:eastAsia="ru-RU"/>
        </w:rPr>
        <w:t>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Создание определенного понятия и образа действия, созерцание внешней картины движений и выявление простейших механизмов движения в том или ином элементе техники. Большое значение для принципа наглядности имеет использование видеосъемок и т. п.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3.</w:t>
      </w: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Принцип систематичности</w:t>
      </w:r>
      <w:r w:rsidRPr="0075795F">
        <w:rPr>
          <w:rFonts w:ascii="&amp;quot" w:hAnsi="&amp;quot"/>
          <w:color w:val="000000"/>
          <w:sz w:val="28"/>
          <w:lang w:eastAsia="ru-RU"/>
        </w:rPr>
        <w:t>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Повторное выполнение двигательных действий, что непосредственно связано с достижением совершенной техники движений. Двигательное действие, особенно сложное по технике, изучается и закрепляется только при многократном его повторении через оптимальные промежутки времени.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4.</w:t>
      </w:r>
      <w:r w:rsidRPr="0075795F">
        <w:rPr>
          <w:rFonts w:ascii="&amp;quot" w:hAnsi="&amp;quot"/>
          <w:b/>
          <w:bCs/>
          <w:i/>
          <w:iCs/>
          <w:color w:val="000000"/>
          <w:sz w:val="28"/>
          <w:lang w:eastAsia="ru-RU"/>
        </w:rPr>
        <w:t>Принцип динамичности</w:t>
      </w:r>
      <w:r w:rsidRPr="0075795F">
        <w:rPr>
          <w:rFonts w:ascii="&amp;quot" w:hAnsi="&amp;quot"/>
          <w:color w:val="000000"/>
          <w:sz w:val="28"/>
          <w:lang w:eastAsia="ru-RU"/>
        </w:rPr>
        <w:t> 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Этот принцип связан с увеличением физических нагрузок в процессе обучения и усложнением техники выполняемых двигательных действий.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5.</w:t>
      </w:r>
      <w:r w:rsidRPr="0075795F">
        <w:rPr>
          <w:rFonts w:ascii="&amp;quot" w:hAnsi="&amp;quot"/>
          <w:b/>
          <w:bCs/>
          <w:i/>
          <w:iCs/>
          <w:color w:val="000000"/>
          <w:sz w:val="28"/>
          <w:lang w:eastAsia="ru-RU"/>
        </w:rPr>
        <w:t>Принцип доступности и индивидуализации</w:t>
      </w:r>
      <w:r w:rsidRPr="0075795F">
        <w:rPr>
          <w:rFonts w:ascii="&amp;quot" w:hAnsi="&amp;quot"/>
          <w:color w:val="000000"/>
          <w:sz w:val="28"/>
          <w:lang w:eastAsia="ru-RU"/>
        </w:rPr>
        <w:t>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Принцип связан с различным уровнем физической подготовленности учащихся.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Занятия по плаванию строятся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на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: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 xml:space="preserve">-общефизической подготовке. 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Это совершенствование физических качеств (силы, выносливости, гибкости, ловкости и быстроты), направленное на всестороннее физическое развитие воспитанника.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 xml:space="preserve">-специальной плавательной подготовке. 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Это дальнейшее развитие физических качеств,  функциональных возможностей организма и совершенствование двигательных навыков, направленное на рост спортивных достижений в избранном виде.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Специально-физические упражнения  делятся на две  группы: 1)упражнения, развивающие специальные физические качества (быстроту, силу, выносливость, ловкость и гибкость); </w:t>
      </w:r>
    </w:p>
    <w:p w:rsidR="0075795F" w:rsidRPr="0075795F" w:rsidRDefault="0075795F" w:rsidP="0075795F">
      <w:pPr>
        <w:widowControl/>
        <w:suppressAutoHyphens w:val="0"/>
        <w:autoSpaceDE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2) подводящие упражнения, способствующие обучению техники и развитию технического мастерства (скоростно-силовые качества)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Место для занятий должно отвечать нормам безопасности и гигиены. При организации занятий по плаванию необходимо учитывать, что возможности ориентирования человека в воде значительно хуже, чем на суше. Учащиеся плохо различают направление своего движения в воде, а также не всегда видят и слышат педагога. У учащихся ухудшается восприятие в связи с возникающим в воде эмоциональным возбуждением. Перед первым занятием следует обязательно объяснить учащимся правила безопасности, гигиену прохода в бассейн и поведения на занятиях. В дальнейшем выполнение всех этих правил и соблюдение необходимого порядка в бассейне должно постоянно контролироваться. Соблюдение установленных правил является основой предотвращения несчастных случаев на воде. Особенно четкая организация и высокая дисциплина должны быть на занятиях по обучению нырянию.</w:t>
      </w: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 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На занятиях используются такие методы как: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proofErr w:type="gramStart"/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 xml:space="preserve">Словесные методы – </w:t>
      </w:r>
      <w:r w:rsidRPr="0075795F">
        <w:rPr>
          <w:rFonts w:ascii="&amp;quot" w:hAnsi="&amp;quot"/>
          <w:color w:val="000000"/>
          <w:sz w:val="28"/>
          <w:lang w:eastAsia="ru-RU"/>
        </w:rPr>
        <w:t>беседы, лекции, наставления и др. Используя объяснение, рассказ, давая указания, оценку действии и др., педагог создает представление об изучаемом движении, понятии его формы, содержания.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Краткая, образная и понятная речь педагога определяет успех применения этих методов. Помимо решения учебных задач педагог устанавливает взаимоотношения с учащимися, воздействуя на их чувства. Эмоциональная окраска речи усиливает значение слов, помогает решению учебных и воспитательных задач, стимулирует активность, уверенность, интерес. Учитывая специфику плавания, все необходимые объяснения, обсуждения педагог проводит на суше — до или после занятий в воде. Когда группа находится в воде, педагог отдает только лаконичные команды, распоряжения, чтобы учащиеся не замерзли.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lastRenderedPageBreak/>
        <w:t xml:space="preserve">Наглядный метод - </w:t>
      </w:r>
      <w:r w:rsidRPr="0075795F">
        <w:rPr>
          <w:rFonts w:ascii="&amp;quot" w:hAnsi="&amp;quot"/>
          <w:color w:val="000000"/>
          <w:sz w:val="28"/>
          <w:lang w:eastAsia="ru-RU"/>
        </w:rPr>
        <w:t>метод физического упражнения: метод целостного упражнения, переменный, интервальный, повторный, непрерывный метод.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К наглядным методам относятся показ упражнений и техники плавания,  применение жестикуляции. Наряду с образным объяснением наглядное восприятие помогает понять сущность движения, что способствует быстрому и прочному его освоению. Как только учащиеся получили представление о способе плавания в целом, они должны как можно больше плавать. Учебные варианты техники на суше демонстрирует педагог, в воде — учащиеся, у которых лучше получается данное упражнение. Показ осуществляется не только до начала занятия (на суше), но и во время него.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Эффективность показа определяется положением педагога по отношению к группе: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1) инструктор должен видеть каждого учащегося, чтобы исправить его ошибки;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2) учащиеся должны видеть показ упражнения в плоскости, отражающей его форму, характер и амплитуду.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Зеркальный показ применяется при изучении общеразвивающих упражнений. Негативный показ («как не надо делать») возможен при условии, что у учащихся не создастся впечатления, что их передразнивают.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Практические методы.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При обучении плаванию все упражнения сначала разучиваются по частям, а затем воспроизводятся в целостном виде. Таким образом, изучение техники плавания идет по целостно-раздельному пути, который предусматривает многократное выполнение отдельных элементов техники, направленное на овладение </w:t>
      </w:r>
      <w:proofErr w:type="spellStart"/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c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пoсобом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плавания в целом. Разучивание по частям облегчает освоение техник плавания, позволяет избежать излишних ошибок, что сокращает сроки обучения и повышает его качество. Разучивание в целом применяется на завершающем этапе освоения техники плавания. 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Игровой метод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- активизирующий внимание, улучшающий эмоциональное состояние учащихся. Учащиеся забывают об усталости, продолжают заниматься с желанием и интересом.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Соревновательный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и игровой методы широко применяются в начальном обучении плаванию. Оба метода привносят на занятия оживление, радость, эмоции. Прежде чем упражнение будет включено в игру или соревнование, его обязательно следует выполнить всей группой. Элемент соревнования мобилизует силы и возможности, способствует проявлению воли, настойчивости, инициативы, повышает динамизм занятий. 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Метод непосредственной помощи</w:t>
      </w:r>
      <w:r w:rsidRPr="0075795F">
        <w:rPr>
          <w:rFonts w:ascii="&amp;quot" w:hAnsi="&amp;quot"/>
          <w:color w:val="000000"/>
          <w:sz w:val="28"/>
          <w:lang w:eastAsia="ru-RU"/>
        </w:rPr>
        <w:t> применяется в том случае, если после объяснения и показа задания учащийся  все же не может его выполнить. Педагог берет руки (ноги) учащегося в свои руки и помогает ему, несколько раз правильно воспроизвести движение.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Программа разработана с учетом современных образовательных технологий, которые отражаются в принципах обучения, в формах и методах обучения, в методах контроля и управления образовательным процессом, и в имеющихся в наличии средствах обучения.</w:t>
      </w:r>
    </w:p>
    <w:p w:rsidR="0075795F" w:rsidRPr="0075795F" w:rsidRDefault="0075795F" w:rsidP="0075795F">
      <w:pPr>
        <w:widowControl/>
        <w:suppressAutoHyphens w:val="0"/>
        <w:autoSpaceDE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Основные направления реализации программы</w:t>
      </w:r>
    </w:p>
    <w:p w:rsidR="0075795F" w:rsidRPr="0075795F" w:rsidRDefault="0074569B" w:rsidP="0074569B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>
        <w:rPr>
          <w:rFonts w:ascii="&amp;quot" w:hAnsi="&amp;quot"/>
          <w:color w:val="000000"/>
          <w:sz w:val="28"/>
          <w:lang w:eastAsia="ru-RU"/>
        </w:rPr>
        <w:t>-</w:t>
      </w:r>
      <w:r w:rsidR="0075795F" w:rsidRPr="0075795F">
        <w:rPr>
          <w:rFonts w:ascii="&amp;quot" w:hAnsi="&amp;quot"/>
          <w:color w:val="000000"/>
          <w:sz w:val="28"/>
          <w:lang w:eastAsia="ru-RU"/>
        </w:rPr>
        <w:t> организация и проведение инструктажа по технике безопасности в разных ситуациях;</w:t>
      </w:r>
    </w:p>
    <w:p w:rsidR="0075795F" w:rsidRPr="0075795F" w:rsidRDefault="0074569B" w:rsidP="0074569B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>
        <w:rPr>
          <w:rFonts w:ascii="&amp;quot" w:hAnsi="&amp;quot"/>
          <w:color w:val="000000"/>
          <w:sz w:val="28"/>
          <w:lang w:eastAsia="ru-RU"/>
        </w:rPr>
        <w:t>-</w:t>
      </w:r>
      <w:r w:rsidR="0075795F" w:rsidRPr="0075795F">
        <w:rPr>
          <w:rFonts w:ascii="&amp;quot" w:hAnsi="&amp;quot"/>
          <w:color w:val="000000"/>
          <w:sz w:val="28"/>
          <w:lang w:eastAsia="ru-RU"/>
        </w:rPr>
        <w:t> проведение мероприятий, направленных на профилактику вредных привычек;</w:t>
      </w:r>
    </w:p>
    <w:p w:rsidR="0075795F" w:rsidRPr="0075795F" w:rsidRDefault="0074569B" w:rsidP="0074569B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>
        <w:rPr>
          <w:rFonts w:ascii="&amp;quot" w:hAnsi="&amp;quot"/>
          <w:color w:val="000000"/>
          <w:sz w:val="28"/>
          <w:lang w:eastAsia="ru-RU"/>
        </w:rPr>
        <w:t>-</w:t>
      </w:r>
      <w:r w:rsidR="0075795F" w:rsidRPr="0075795F">
        <w:rPr>
          <w:rFonts w:ascii="&amp;quot" w:hAnsi="&amp;quot"/>
          <w:color w:val="000000"/>
          <w:sz w:val="28"/>
          <w:lang w:eastAsia="ru-RU"/>
        </w:rPr>
        <w:t> проведение совместных мероприятий с родителями и детьми;</w:t>
      </w:r>
    </w:p>
    <w:p w:rsidR="0075795F" w:rsidRPr="0075795F" w:rsidRDefault="0074569B" w:rsidP="0074569B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>
        <w:rPr>
          <w:rFonts w:ascii="&amp;quot" w:hAnsi="&amp;quot"/>
          <w:color w:val="000000"/>
          <w:sz w:val="28"/>
          <w:lang w:eastAsia="ru-RU"/>
        </w:rPr>
        <w:t>-</w:t>
      </w:r>
      <w:r w:rsidR="0075795F" w:rsidRPr="0075795F">
        <w:rPr>
          <w:rFonts w:ascii="&amp;quot" w:hAnsi="&amp;quot"/>
          <w:color w:val="000000"/>
          <w:sz w:val="28"/>
          <w:lang w:eastAsia="ru-RU"/>
        </w:rPr>
        <w:t> организация и проведение в группе мероприятий по профилактике детского травматизма на открытой воде;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От возраста и физической подготовленности учащихся зависят </w:t>
      </w:r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дозировка и нагрузки</w:t>
      </w:r>
      <w:r w:rsidRPr="0075795F">
        <w:rPr>
          <w:rFonts w:ascii="&amp;quot" w:hAnsi="&amp;quot"/>
          <w:color w:val="000000"/>
          <w:sz w:val="28"/>
          <w:lang w:eastAsia="ru-RU"/>
        </w:rPr>
        <w:t>, методика обучения, а также быстрота освоения учебного материала. Обучение плаванию учащихся младшего школьного возраста требует больше времени — из-за медленного освоения техники движений и трудностей, связанных с организацией занятий (они медленно раздеваются и одеваются, плохо знают команды, легко отвлекаются, быстро теряют интерес к заданию и т. д.).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Обучение учащихся плаванию проводится в форме групповых занятий. Такие занятия более эффективны, им присущ элемент соревнования. На групповых занятиях удобнее проводить воспитательную работу с детьми, используя влияние коллектива и обеспечивая тем самым хорошую успеваемость. Однако, занимаясь с группой, необходимо учитывать индивидуальные особенности каждого учащегося как личности, а также его способности к плаванию. В связи с этим методика обучения плаванию строится на сочетании группового и индивидуального подхода к учащимся. 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Весь процесс обучения плаванию условно делится на </w:t>
      </w:r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четыре этапа</w:t>
      </w:r>
      <w:r w:rsidRPr="0075795F">
        <w:rPr>
          <w:rFonts w:ascii="&amp;quot" w:hAnsi="&amp;quot"/>
          <w:color w:val="000000"/>
          <w:sz w:val="28"/>
          <w:lang w:eastAsia="ru-RU"/>
        </w:rPr>
        <w:t>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1.</w:t>
      </w:r>
      <w:r w:rsidRPr="0075795F">
        <w:rPr>
          <w:rFonts w:ascii="&amp;quot" w:hAnsi="&amp;quot"/>
          <w:color w:val="000000"/>
          <w:sz w:val="28"/>
          <w:lang w:eastAsia="ru-RU"/>
        </w:rPr>
        <w:t> Показ техники изучаемого способа плавания; использование средств наглядной агитации.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 Таким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образом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у учащихся создается представление об изучаемом способе плавания, стимулируется активное отношение и интерес к занятиям.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2.</w:t>
      </w:r>
      <w:r w:rsidRPr="0075795F">
        <w:rPr>
          <w:rFonts w:ascii="&amp;quot" w:hAnsi="&amp;quot"/>
          <w:color w:val="000000"/>
          <w:sz w:val="28"/>
          <w:lang w:eastAsia="ru-RU"/>
        </w:rPr>
        <w:t> Предварительное ознакомление с техникой изучаемого способа плавания (положение тела, дыхание, характер гребковых движений). Проводится на суше и в воде. Учащиеся выполняют общеразвивающие и специальные физические упражнения, имитирующие технику плавания, также упражнения для освоения с водой.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3.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Изучение отдельных элементов техники плавания и затем изучаемого способа в целом.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Техника плавания изучается в следующем порядке: положение тела, дыхание, движения ногами, движения руками, согласование движений. При этом освоение каждого элемента техники проводится в постепенно усложняющихся условиях, предусматривающих выполнение упражнений в горизонтальном безопорном положении.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 Каждый элемент техники плавания изучается в следующем порядке: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— ознакомление с движением на суше. Проводится в общих чертах без совершенствования деталей, поскольку условия выполнения движения на суше и в воде различны;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— изучение движений в воде с неподвижной опорой (на месте). При изучении движений ногами в качестве опоры используют бортик бассейна. Движения руками изучают стоя на дне по грудь или по пояс в воде.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— изучение движений в воде с подвижной опорой. При изучении движений ногами в качестве опоры используют плавательные доски. Движения руками изучаются во время медленной ходьбы по дну или лежа на воде в горизонтальном положении (с поддержкой партнера);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— изучение движений в воде без опоры. Все упражнения выполняются в скольжении и плавании.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Последовательное согласование разученных элементов техники проводится в следующем порядке: движения ногами с дыханием, движения руками с дыханием, движения ногами и руками с дыханием, плавание с полной координацией. Несмотря на изучение техники плавания по частям на этом этапе необходимо стремиться к целостному выполнению техники способа плавания, насколько это позволяет подготовленность учащихся.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 xml:space="preserve">4. 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Закрепление и совершенствование техники плавания. На этом этапе ведущее значение имеет плавание изучаемым способом с полной координацией.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Обучая плаванию учащихся, необходимо включать в занятия игры и развлечения на воде. Они помогают понять характер учащихся, приучают его к самостоятельности, инициативе, взаимовыручке, товариществу. Кроме того, игры проводятся с целью повторения и совершенствования элементов техники плавания. На занятиях по плаванию используются игры трех типов: простейшие, игры с сюжетом и командные. Простейшие игры включают элемент соревнования и не требуют предварительного объяснения. Это игры типа </w:t>
      </w:r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«Кто быстрее спрячется под воду?», «У кого больше пузырей</w:t>
      </w:r>
      <w:proofErr w:type="gramStart"/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?, «</w:t>
      </w:r>
      <w:proofErr w:type="gramEnd"/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 xml:space="preserve">Кто дальше </w:t>
      </w:r>
      <w:proofErr w:type="spellStart"/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проскользит</w:t>
      </w:r>
      <w:proofErr w:type="spellEnd"/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?» и т. д.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Соревновательный элемент пробуждает у учащихся стремление лучше выполнить задание, делает занятия более эмоциональными, повышает интерес к плаванию.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сюжетом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— основной учебный материал на занятиях по плаванию для детей младшего школьного возраста. Их обычно включают после того, как дети освоились с водой. Если игра с сюжетом имеет сложные правила, ее нужно предварительно объяснить и разыграть на суше. Объясняя игру, нужно рассказать об ее содержании, правилах, выбрать водящего и разделить играющих на группы, равные по силам.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Командные игры.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Сюда относятся почти все игры: </w:t>
      </w:r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«Мяч своему тренеру, «Водное поло»</w:t>
      </w:r>
      <w:r w:rsidRPr="0075795F">
        <w:rPr>
          <w:rFonts w:ascii="&amp;quot" w:hAnsi="&amp;quot"/>
          <w:color w:val="000000"/>
          <w:sz w:val="28"/>
          <w:lang w:eastAsia="ru-RU"/>
        </w:rPr>
        <w:t> и др., а также командные эстафеты. Во время борьбы двух команд важно следить за правилами игры и дисциплиной ее участников. Педагог должен немедленно пресекать грубость, нарушение правил, нетоварищеское поведение. После окончания игры он объявляет результаты, называет победителей и проигравших и обязательно отмечает участников, проявивших себя с лучшей стороны.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Игры и развлечения на воде проводятся в конце основной и в заключительной частях занятия, в течение 10—15мин.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Выбор игры зависит от задач занятия, глубины и температуры воды, количества, возраста и </w:t>
      </w: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подготовленности учащихся. В каждой игре должны участвовать все учащиеся. В игру необходимо включать только упражнения, известные детям. В прохладной воде нужно проводить игры с движениями, выполняемыми в быстром темпе.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 xml:space="preserve">Игры с преодолением сопротивления воды </w:t>
      </w:r>
      <w:r w:rsidRPr="0075795F">
        <w:rPr>
          <w:rFonts w:ascii="&amp;quot" w:hAnsi="&amp;quot"/>
          <w:color w:val="000000"/>
          <w:sz w:val="28"/>
          <w:lang w:eastAsia="ru-RU"/>
        </w:rPr>
        <w:t>«Кто выше?» Стоя в воде, присесть, оттолкнуться ногами от дна и выпрыгнуть как можно выше из воды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Переправа». Ходьба с помощью гребков руками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Кто быстрее?» Бег в воде с помощью гребков руками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Море волнуется». Стоя в одной шеренге, играющие по команде «Море волнуется» расходятся в любом направлении (их разогнал ветер). По команде «На море тихо» быстро занимают свои места. При этом инструктор считает: «Раз, два, три — на место встали мы».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Опоздавший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лишается права продолжать игру. «Волны на море».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выстраиваются в шеренгу. Затем берутся за руки и, присев, опускают их на воду. Выполняют движения обеими руками вправо влево, поднимая волны. «Рыбы и сеть», Выбирают двух водящих. Остальные играющие разбегаются. Водящие, держась за руки («сеть»), стараются поймать «рыбу»— для этого им нужно замкнуть руки вокруг пойманного игрока. Пойманный игрок присоединяется к водящим, образуя с ними «сеть». Игра кончается, когда все «рыбы» пойманы.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погружением в воду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«К.то быстрее спрячется под воду?» По сигналу инструктора дети приседают и погружаются в воду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Хоровод».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 берутся за руки и идут по кругу.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Сосчитав вслух до десяти, они делают вдох и погружаются в воду. Затем встают, и хоровод движется в противоположную сторону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Поезд и тоннель». Играющие выстраиваются в колонну и кладут руки на пояс друг другу, образуя «поезд». Двое играющих становятся лицом друг к другу, взявшись за руки (руки опускают на поверхность воды), — это «тоннель». Чтобы «поезд» прошел через «тоннель», его «вагоны» поочередно подныривают. После того как весь «поезд» прошел «тоннель», изображающие «тоннель» заменяются ребятами из «поезда»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Сядь на дно». По команде инструктора дети садятся на дно, погружаясь с головой в воду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Насос».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 стоят парами лицом друг к другу и держатся за руки.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Поочередно они погружаются с головой в воду: как только один появляется из воды, другой приседает и скрывается под водой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Лягушата».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встают в круг. По команде «Щука!» «лягушата» подпрыгивают вверх, по команде «Утка!» — прячутся под воду. Неверно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выполнивший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команду выходит на середину круга и продолжает игру вместе со всеми.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на всплывание и лежание на воде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«Поплавок», «Медуза».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«Пятнашки с поплавком». «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Пятнашка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» старается осалить кого-нибудь из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играющих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. Спасаясь от «пятнашки», они принимают положение «поплавок». Если «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пятнашка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>» дотронется до играющего раньше, чем он принял это положение, они меняются местами.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выдохом в воду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 xml:space="preserve">«У кого больше пузырей».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погружаются в воду и делают длинный выдох. Инструктор определяет победителя по количеству пузырей на поверхности воды.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«Ванька-встанька». Играющие делятся на две шеренги, встают друг против друга и попарно берутся за руки. По первому сигналу инструктора игроки одной шеренги опускаются под воду и делают глубокий выдох (глаза открыты). По второму сигналу в воду погружаются игроки второй шеренги.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открыванием глаз в воде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«Найди клад». Инструктор бросает на дно какой-нибудь предмет. По его команде играющие погружаются в воду и пытаются найти и достать этот предмет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Морской бой». Играющие делятся на две шеренги и встают лицом друг к другу на расстоянии 1 м. По сигналу инструктора они начинают брызгать водой друг другу в лицо. Выигрывают те, кто не отворачивался и не закрывал глаза. Во время игры нельзя сближаться и касаться друг друга руками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Брод».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поочередно передвигаются по дну бассейна в заданном направлении. Ориентиром движения могут быть полоса, идущая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по середине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бассейна, или предметы, разложенные на дне. Чтобы не сбиться с пути и лучше разглядеть ориентир, играющие опускают голову в воду.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со скольжением и плаванием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«Скользи вперед».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 встают в шеренгу и выполняют скольжение на груди и на спине.</w:t>
      </w:r>
      <w:proofErr w:type="gramEnd"/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«Торпеды». Играющие по команде инструктора, выполняют скольжение на груди с. движением ногами кролем. Затем они проделывают то же на спине «Кто победит?» Плавание (при помощи рук) кролем ^ на груди и брассом на спине.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«Эстафета». В игре участвуют две команды.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могут плыть любым способом. Если они освоили все спортивные способы плавания, инструктор проводит комбинированные эстафеты, где участники плывут разными способами при помощи ног.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мячом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«Борьба за мяч». Играющих делят на две команды. Игроки одной команды, плавая в любых направлениях, перебрасывают мяч друг другу. Игроки второй команды стараются отнять мяч; Как только мяч будет пойман, команды меняются местами.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Волейбол в воде».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располагаются по кругу и, ударяя по мячу, передают его друг другу. При этом они стараются, чтобы мяч как можно дольше не падал в воду.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«Мяч тренеру». В игре участвуют две команды. Первая выстраивается по одну сторону бассейна, вторая — по другую. У каждой команды — тренер. Он участвует в игре, стоя на противоположном от своей команды бортике бассейна. Игроки стремятся завладеть мячом, находящимся в центре поля, и, перебрасывая ёго двумя руками, стараются отдать мяч в руки своему тренеру. Выигрывает команда, которой удалось сделать это большее количество раз.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Развлечения в воде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 xml:space="preserve">«Кто найдет брошенный на дно предмет?» «Кто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проскользит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у поверхности воды 5 (6) м?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«Мяч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no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кругу». Играющие стоят на дне и перебрасывают мяч друг другу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Чехарда».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встают в колонну по одному на расстоянии 2м друг от друга и наклоняются вперед. Игрок, стоящий последним, перепрыгивает через каждого, стоящего впереди.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Кто перетянет?. Двое игроков, захватив друг друга ногами, гребут что есть силы руками, стараясь. протащить за собой партнера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Летающий дельфин». Стоя на дне, играющие выпрыгивают из воды вверх-вперед и, выбросив руки вперед, снова входят в воду. При этом они стараются выпрямить тело и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проскользить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под водой вперед. Наиболее оптимальными способами обучения плаванию является кроль на спине и груди Кроль на груди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 xml:space="preserve"> Н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а суше1. Движений ногами кролем. Сесть,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уперевшись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руками сзади, отклониться назад (ноги выпрямить, носки оттянуть). Движения ногами под счет инструктора: «раз», «два», «три» и т. д. Движение выполнять от бедра с небольшим размахом.2. Движения ногами кролем в положении лежа на груди.3. Движения руками кролем в положении стоя с наклоном. Выполняются вначале одной рукой, а затем двумя руками.4. Согласование движений руками с дыханием. Выполняется вначале одной, а затем двумя руками.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В воде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1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. Движения ногами кролем в положении опоры о дно или бортик бассейна. Лечь на грудь, опереться Руками о дно или бортик бассейна; тело выпрямить носки оттянуть. Выполнять движения ногами кролем; стараясь создать фонтан брызг 2. Плавание с доской при помощи движений ногами кролем.3. Скольжение на груди с движениями ногами кролем и разными положениями рук (вытянуты вперед; одна впереди, другая у бедра; вдоль бедер) 4. Выдохи в воду в положении стоя с наклоном и поворотом головы на вдох.5. Движения руками кролем. Стоя на дне наклониться вперед (подбородок у воды; одна рука впереди, другая сзади у бедра). Выполнять движения руками, как при плавании кролем 6.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To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же с передвижением по дну.7. Согласование движений руками кролем с дыханием в положении стоя на дне с наклоном вперед. Вначале выполняется одной рукой, а затем двумя 8. Скольжение с движениями руками кролем (с задержкой дыхания 10—15с).9. Плавание кролем с задержкой дыхания.10. Плавание кролем с постепенным увеличением расстояния. Кроль на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спинеНа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суше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1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. Движения ногами кролем в положении сидя.2. «Мельница» — выполнение круговых движений руками в направлении назад.3. «Мельница» с притопыванием (на один «гребок» рукой три шага). В воде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1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. Сидя на бортике бассейна, опустить ноги в воду. Выполнить движения ногами кролем.2. В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 xml:space="preserve"> 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положении на спине взяться за бортик (руки на ширине плеч). Выполнить движения ногами кролем.3. Скольжение на спине с движением ногами кролем. Руки в положении у бедер. Вначале можно поддерживать тело гребковыми движениями кистей.4. Скольжение на спине с движениями ногами кролем (руки вытянуты за головой).5. Плавание на спине при помощи ног с различными положениями рук: за головой, у бедер, одна впереди, </w:t>
      </w: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 xml:space="preserve">другая у бедра.6. Плавание на спине при помощи ног и раздельных гребков руками. Исходное положение рук: одна впереди (за головой), другая у бедра. Сделать гребок одной рукой и пронести вперед по воздуху другую руку. Пауза, сопровождаемая движением ногами. Затем сделать гребок второй рукой и пронести первую руку по воздуху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в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и. п. — и т. д.7. Плавание кролем на спине на расстояние 5 (10) м с задержкой дыхания на вдохе.8. Плавание кролем на спине с постепенным увеличением расстояния. </w:t>
      </w:r>
    </w:p>
    <w:p w:rsidR="00805BA7" w:rsidRPr="00274BC7" w:rsidRDefault="00805BA7" w:rsidP="00274BC7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805BA7" w:rsidRDefault="00B8771E" w:rsidP="00274BC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274BC7">
        <w:rPr>
          <w:b/>
          <w:bCs/>
          <w:sz w:val="28"/>
          <w:szCs w:val="28"/>
        </w:rPr>
        <w:t>Условия реализации  программы</w:t>
      </w:r>
    </w:p>
    <w:p w:rsidR="00A06AF5" w:rsidRPr="00A06AF5" w:rsidRDefault="00A06AF5" w:rsidP="00A06AF5">
      <w:pPr>
        <w:tabs>
          <w:tab w:val="left" w:pos="1134"/>
        </w:tabs>
        <w:ind w:firstLine="709"/>
        <w:rPr>
          <w:bCs/>
          <w:sz w:val="28"/>
          <w:szCs w:val="28"/>
        </w:rPr>
      </w:pPr>
      <w:r w:rsidRPr="00A06AF5">
        <w:rPr>
          <w:bCs/>
          <w:sz w:val="28"/>
          <w:szCs w:val="28"/>
        </w:rPr>
        <w:t>Для успешной реализации программы необходимы: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Плавательный  б</w:t>
      </w:r>
      <w:r w:rsidRPr="00A06AF5">
        <w:rPr>
          <w:bCs/>
          <w:sz w:val="28"/>
          <w:szCs w:val="28"/>
        </w:rPr>
        <w:t>ассейн</w:t>
      </w:r>
      <w:r>
        <w:rPr>
          <w:bCs/>
          <w:sz w:val="28"/>
          <w:szCs w:val="28"/>
        </w:rPr>
        <w:t>;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Купальные принадлежности (костюм, очки, шапочка, мыльные принадлежности);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Резиновые тапочки;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Пенопластовые доски;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Колобашки;</w:t>
      </w:r>
    </w:p>
    <w:p w:rsidR="00A06AF5" w:rsidRPr="00A06AF5" w:rsidRDefault="00A06AF5" w:rsidP="00A06AF5">
      <w:pPr>
        <w:pStyle w:val="a4"/>
        <w:tabs>
          <w:tab w:val="left" w:pos="1134"/>
        </w:tabs>
        <w:ind w:left="1069"/>
        <w:rPr>
          <w:bCs/>
          <w:sz w:val="28"/>
          <w:szCs w:val="28"/>
        </w:rPr>
      </w:pPr>
    </w:p>
    <w:p w:rsidR="003A2FC0" w:rsidRDefault="003A2FC0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D1E9D" w:rsidRPr="00274BC7" w:rsidRDefault="006D1E9D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A2FC0" w:rsidRPr="00274BC7" w:rsidRDefault="003A2FC0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77524" w:rsidRPr="004B0F9B" w:rsidRDefault="00B8771E" w:rsidP="00274BC7">
      <w:pPr>
        <w:pStyle w:val="a4"/>
        <w:tabs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  <w:r w:rsidRPr="004B0F9B">
        <w:rPr>
          <w:b/>
          <w:bCs/>
          <w:sz w:val="28"/>
          <w:szCs w:val="28"/>
        </w:rPr>
        <w:t>Список использованной литературы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r w:rsidRPr="004B0F9B">
        <w:rPr>
          <w:color w:val="000000"/>
          <w:sz w:val="28"/>
          <w:szCs w:val="28"/>
          <w:lang w:eastAsia="ru-RU"/>
        </w:rPr>
        <w:t>Булгакова Н.Ж. Познакомьтесь – плавание / Н.Ж.Булгакова. -  М.: АС</w:t>
      </w:r>
      <w:proofErr w:type="gramStart"/>
      <w:r w:rsidRPr="004B0F9B">
        <w:rPr>
          <w:color w:val="000000"/>
          <w:sz w:val="28"/>
          <w:szCs w:val="28"/>
          <w:lang w:eastAsia="ru-RU"/>
        </w:rPr>
        <w:t>Т-</w:t>
      </w:r>
      <w:proofErr w:type="gramEnd"/>
      <w:r w:rsidRPr="004B0F9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B0F9B">
        <w:rPr>
          <w:color w:val="000000"/>
          <w:sz w:val="28"/>
          <w:szCs w:val="28"/>
          <w:lang w:eastAsia="ru-RU"/>
        </w:rPr>
        <w:t>Астрель</w:t>
      </w:r>
      <w:proofErr w:type="spellEnd"/>
      <w:r w:rsidRPr="004B0F9B">
        <w:rPr>
          <w:color w:val="000000"/>
          <w:sz w:val="28"/>
          <w:szCs w:val="28"/>
          <w:lang w:eastAsia="ru-RU"/>
        </w:rPr>
        <w:t>, 2002. – 160 с.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B0F9B">
        <w:rPr>
          <w:color w:val="000000"/>
          <w:sz w:val="28"/>
          <w:szCs w:val="28"/>
          <w:lang w:eastAsia="ru-RU"/>
        </w:rPr>
        <w:t>Галицина</w:t>
      </w:r>
      <w:proofErr w:type="spellEnd"/>
      <w:r w:rsidRPr="004B0F9B">
        <w:rPr>
          <w:color w:val="000000"/>
          <w:sz w:val="28"/>
          <w:szCs w:val="28"/>
          <w:lang w:eastAsia="ru-RU"/>
        </w:rPr>
        <w:t xml:space="preserve"> Н.С. Нетрадиционные занятия физкультуры в образовательном учреждении / Н.С. </w:t>
      </w:r>
      <w:proofErr w:type="spellStart"/>
      <w:r w:rsidRPr="004B0F9B">
        <w:rPr>
          <w:color w:val="000000"/>
          <w:sz w:val="28"/>
          <w:szCs w:val="28"/>
          <w:lang w:eastAsia="ru-RU"/>
        </w:rPr>
        <w:t>Галицина</w:t>
      </w:r>
      <w:proofErr w:type="spellEnd"/>
      <w:r w:rsidRPr="004B0F9B">
        <w:rPr>
          <w:color w:val="000000"/>
          <w:sz w:val="28"/>
          <w:szCs w:val="28"/>
          <w:lang w:eastAsia="ru-RU"/>
        </w:rPr>
        <w:t>.- М.:, 2005.-143с.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r w:rsidRPr="004B0F9B">
        <w:rPr>
          <w:color w:val="000000"/>
          <w:sz w:val="28"/>
          <w:szCs w:val="28"/>
          <w:lang w:eastAsia="ru-RU"/>
        </w:rPr>
        <w:t>Глазырина Л.Д. Физическая культура</w:t>
      </w:r>
      <w:proofErr w:type="gramStart"/>
      <w:r w:rsidRPr="004B0F9B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4B0F9B">
        <w:rPr>
          <w:color w:val="000000"/>
          <w:sz w:val="28"/>
          <w:szCs w:val="28"/>
          <w:lang w:eastAsia="ru-RU"/>
        </w:rPr>
        <w:t xml:space="preserve"> программа и программные требования: Пособие для педагогов дополнительного образования / Л.Д.Глазырина.- М.: </w:t>
      </w:r>
      <w:proofErr w:type="spellStart"/>
      <w:r w:rsidRPr="004B0F9B">
        <w:rPr>
          <w:color w:val="000000"/>
          <w:sz w:val="28"/>
          <w:szCs w:val="28"/>
          <w:lang w:eastAsia="ru-RU"/>
        </w:rPr>
        <w:t>Гуманитар</w:t>
      </w:r>
      <w:proofErr w:type="spellEnd"/>
      <w:r w:rsidRPr="004B0F9B">
        <w:rPr>
          <w:color w:val="000000"/>
          <w:sz w:val="28"/>
          <w:szCs w:val="28"/>
          <w:lang w:eastAsia="ru-RU"/>
        </w:rPr>
        <w:t>. Изд. Центр ВЛАДОС,2004.-143 с.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r w:rsidRPr="004B0F9B">
        <w:rPr>
          <w:color w:val="000000"/>
          <w:sz w:val="28"/>
          <w:szCs w:val="28"/>
          <w:lang w:eastAsia="ru-RU"/>
        </w:rPr>
        <w:t xml:space="preserve">Карпенко Е.Н., Короткова Т.П., </w:t>
      </w:r>
      <w:proofErr w:type="spellStart"/>
      <w:r w:rsidRPr="004B0F9B">
        <w:rPr>
          <w:color w:val="000000"/>
          <w:sz w:val="28"/>
          <w:szCs w:val="28"/>
          <w:lang w:eastAsia="ru-RU"/>
        </w:rPr>
        <w:t>Кошкодан</w:t>
      </w:r>
      <w:proofErr w:type="spellEnd"/>
      <w:r w:rsidRPr="004B0F9B">
        <w:rPr>
          <w:color w:val="000000"/>
          <w:sz w:val="28"/>
          <w:szCs w:val="28"/>
          <w:lang w:eastAsia="ru-RU"/>
        </w:rPr>
        <w:t xml:space="preserve"> Е.Н. Плавание: игровой метод обучения. – М.: ЧЕЛОВЕК, Донецк: Пространство, 2009. – 48 с.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B0F9B">
        <w:rPr>
          <w:color w:val="000000"/>
          <w:sz w:val="28"/>
          <w:szCs w:val="28"/>
          <w:lang w:eastAsia="ru-RU"/>
        </w:rPr>
        <w:t>Протченко</w:t>
      </w:r>
      <w:proofErr w:type="spellEnd"/>
      <w:r w:rsidRPr="004B0F9B">
        <w:rPr>
          <w:color w:val="000000"/>
          <w:sz w:val="28"/>
          <w:szCs w:val="28"/>
          <w:lang w:eastAsia="ru-RU"/>
        </w:rPr>
        <w:t xml:space="preserve"> Т.А., Семенов Ю.А. Обучение плаванию дошкольников и младших школьников: методическое пособие/ </w:t>
      </w:r>
      <w:proofErr w:type="spellStart"/>
      <w:r w:rsidRPr="004B0F9B">
        <w:rPr>
          <w:color w:val="000000"/>
          <w:sz w:val="28"/>
          <w:szCs w:val="28"/>
          <w:lang w:eastAsia="ru-RU"/>
        </w:rPr>
        <w:t>Т.А.Протченко</w:t>
      </w:r>
      <w:proofErr w:type="spellEnd"/>
      <w:r w:rsidRPr="004B0F9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4B0F9B">
        <w:rPr>
          <w:color w:val="000000"/>
          <w:sz w:val="28"/>
          <w:szCs w:val="28"/>
          <w:lang w:eastAsia="ru-RU"/>
        </w:rPr>
        <w:t>Ю.А.Семенов</w:t>
      </w:r>
      <w:proofErr w:type="spellEnd"/>
      <w:r w:rsidRPr="004B0F9B">
        <w:rPr>
          <w:color w:val="000000"/>
          <w:sz w:val="28"/>
          <w:szCs w:val="28"/>
          <w:lang w:eastAsia="ru-RU"/>
        </w:rPr>
        <w:t>. – М.: Айрис дидактика, 2003. – 80 с.</w:t>
      </w:r>
    </w:p>
    <w:p w:rsidR="004B0F9B" w:rsidRPr="004B0F9B" w:rsidRDefault="006338B8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hyperlink r:id="rId9" w:history="1">
        <w:r w:rsidR="004B0F9B" w:rsidRPr="004B0F9B">
          <w:rPr>
            <w:color w:val="0000FF"/>
            <w:sz w:val="28"/>
            <w:szCs w:val="28"/>
            <w:u w:val="single"/>
            <w:lang w:eastAsia="ru-RU"/>
          </w:rPr>
          <w:t>http://nsportal.ru/detskiy-sad/fizkultura/2013/01/17/programma-dopolnitelnogo-obrazovaniya-po-obucheniyu-plavaniyu</w:t>
        </w:r>
      </w:hyperlink>
    </w:p>
    <w:p w:rsidR="009E700A" w:rsidRPr="00274BC7" w:rsidRDefault="009E700A" w:rsidP="00274BC7">
      <w:pPr>
        <w:pStyle w:val="a4"/>
        <w:tabs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</w:p>
    <w:sectPr w:rsidR="009E700A" w:rsidRPr="00274BC7" w:rsidSect="00B2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AB2"/>
    <w:multiLevelType w:val="hybridMultilevel"/>
    <w:tmpl w:val="8C6695A0"/>
    <w:lvl w:ilvl="0" w:tplc="62A2417C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94F3F02"/>
    <w:multiLevelType w:val="multilevel"/>
    <w:tmpl w:val="9E6281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D08AE"/>
    <w:multiLevelType w:val="hybridMultilevel"/>
    <w:tmpl w:val="38B8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4C8B"/>
    <w:multiLevelType w:val="multilevel"/>
    <w:tmpl w:val="509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4136A"/>
    <w:multiLevelType w:val="hybridMultilevel"/>
    <w:tmpl w:val="99B8C95A"/>
    <w:lvl w:ilvl="0" w:tplc="0D7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607A9"/>
    <w:multiLevelType w:val="hybridMultilevel"/>
    <w:tmpl w:val="687CE5A2"/>
    <w:lvl w:ilvl="0" w:tplc="2ACA00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E6986"/>
    <w:multiLevelType w:val="hybridMultilevel"/>
    <w:tmpl w:val="894EF08E"/>
    <w:lvl w:ilvl="0" w:tplc="62A2417C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27714C5D"/>
    <w:multiLevelType w:val="multilevel"/>
    <w:tmpl w:val="89C245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7CF7445"/>
    <w:multiLevelType w:val="multilevel"/>
    <w:tmpl w:val="B544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96416"/>
    <w:multiLevelType w:val="multilevel"/>
    <w:tmpl w:val="D3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05E6D"/>
    <w:multiLevelType w:val="hybridMultilevel"/>
    <w:tmpl w:val="89E47990"/>
    <w:lvl w:ilvl="0" w:tplc="62A241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9400E"/>
    <w:multiLevelType w:val="hybridMultilevel"/>
    <w:tmpl w:val="6F628C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BC53721"/>
    <w:multiLevelType w:val="hybridMultilevel"/>
    <w:tmpl w:val="F21A7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E2017"/>
    <w:multiLevelType w:val="hybridMultilevel"/>
    <w:tmpl w:val="B11E6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05953"/>
    <w:multiLevelType w:val="hybridMultilevel"/>
    <w:tmpl w:val="F2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61FC"/>
    <w:multiLevelType w:val="multilevel"/>
    <w:tmpl w:val="B7C4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43C80"/>
    <w:multiLevelType w:val="hybridMultilevel"/>
    <w:tmpl w:val="9796D282"/>
    <w:lvl w:ilvl="0" w:tplc="62A24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AD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EB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94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A21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84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265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8C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6A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EE36BD"/>
    <w:multiLevelType w:val="multilevel"/>
    <w:tmpl w:val="74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80393"/>
    <w:multiLevelType w:val="hybridMultilevel"/>
    <w:tmpl w:val="9368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0A5422"/>
    <w:multiLevelType w:val="multilevel"/>
    <w:tmpl w:val="A6D8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153D6"/>
    <w:multiLevelType w:val="hybridMultilevel"/>
    <w:tmpl w:val="F8F44F78"/>
    <w:lvl w:ilvl="0" w:tplc="354CFC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77750"/>
    <w:multiLevelType w:val="hybridMultilevel"/>
    <w:tmpl w:val="91B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A1104"/>
    <w:multiLevelType w:val="hybridMultilevel"/>
    <w:tmpl w:val="7B3E6CA0"/>
    <w:lvl w:ilvl="0" w:tplc="C3F63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C6E9C"/>
    <w:multiLevelType w:val="hybridMultilevel"/>
    <w:tmpl w:val="27F6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54441"/>
    <w:multiLevelType w:val="hybridMultilevel"/>
    <w:tmpl w:val="21D40496"/>
    <w:lvl w:ilvl="0" w:tplc="6C3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F1CAC"/>
    <w:multiLevelType w:val="hybridMultilevel"/>
    <w:tmpl w:val="5156A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7C7480"/>
    <w:multiLevelType w:val="hybridMultilevel"/>
    <w:tmpl w:val="35A46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056644"/>
    <w:multiLevelType w:val="hybridMultilevel"/>
    <w:tmpl w:val="F8BA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F35041"/>
    <w:multiLevelType w:val="multilevel"/>
    <w:tmpl w:val="13EEE8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296F2D"/>
    <w:multiLevelType w:val="hybridMultilevel"/>
    <w:tmpl w:val="16947EEE"/>
    <w:lvl w:ilvl="0" w:tplc="FB1C0AFC">
      <w:start w:val="1"/>
      <w:numFmt w:val="decimal"/>
      <w:lvlText w:val="%1."/>
      <w:lvlJc w:val="left"/>
      <w:pPr>
        <w:ind w:left="178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6EBD2A43"/>
    <w:multiLevelType w:val="hybridMultilevel"/>
    <w:tmpl w:val="14AEC416"/>
    <w:lvl w:ilvl="0" w:tplc="62A241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B3D72"/>
    <w:multiLevelType w:val="hybridMultilevel"/>
    <w:tmpl w:val="D09C891C"/>
    <w:lvl w:ilvl="0" w:tplc="62A241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8054A"/>
    <w:multiLevelType w:val="hybridMultilevel"/>
    <w:tmpl w:val="42B6C5B0"/>
    <w:lvl w:ilvl="0" w:tplc="6C3CA1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2"/>
  </w:num>
  <w:num w:numId="4">
    <w:abstractNumId w:val="21"/>
  </w:num>
  <w:num w:numId="5">
    <w:abstractNumId w:val="12"/>
  </w:num>
  <w:num w:numId="6">
    <w:abstractNumId w:val="22"/>
  </w:num>
  <w:num w:numId="7">
    <w:abstractNumId w:val="16"/>
  </w:num>
  <w:num w:numId="8">
    <w:abstractNumId w:val="1"/>
  </w:num>
  <w:num w:numId="9">
    <w:abstractNumId w:val="28"/>
  </w:num>
  <w:num w:numId="10">
    <w:abstractNumId w:val="23"/>
  </w:num>
  <w:num w:numId="11">
    <w:abstractNumId w:val="5"/>
  </w:num>
  <w:num w:numId="12">
    <w:abstractNumId w:val="11"/>
  </w:num>
  <w:num w:numId="13">
    <w:abstractNumId w:val="31"/>
  </w:num>
  <w:num w:numId="14">
    <w:abstractNumId w:val="0"/>
  </w:num>
  <w:num w:numId="15">
    <w:abstractNumId w:val="30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3"/>
  </w:num>
  <w:num w:numId="21">
    <w:abstractNumId w:val="8"/>
  </w:num>
  <w:num w:numId="22">
    <w:abstractNumId w:val="19"/>
  </w:num>
  <w:num w:numId="23">
    <w:abstractNumId w:val="29"/>
  </w:num>
  <w:num w:numId="24">
    <w:abstractNumId w:val="7"/>
  </w:num>
  <w:num w:numId="25">
    <w:abstractNumId w:val="20"/>
  </w:num>
  <w:num w:numId="26">
    <w:abstractNumId w:val="9"/>
  </w:num>
  <w:num w:numId="27">
    <w:abstractNumId w:val="4"/>
  </w:num>
  <w:num w:numId="28">
    <w:abstractNumId w:val="17"/>
  </w:num>
  <w:num w:numId="29">
    <w:abstractNumId w:val="26"/>
  </w:num>
  <w:num w:numId="30">
    <w:abstractNumId w:val="2"/>
  </w:num>
  <w:num w:numId="31">
    <w:abstractNumId w:val="18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77FC"/>
    <w:rsid w:val="000029B9"/>
    <w:rsid w:val="0000642F"/>
    <w:rsid w:val="00021D3F"/>
    <w:rsid w:val="00026545"/>
    <w:rsid w:val="000300EA"/>
    <w:rsid w:val="00030EB6"/>
    <w:rsid w:val="000320D4"/>
    <w:rsid w:val="00032DDB"/>
    <w:rsid w:val="0004169D"/>
    <w:rsid w:val="000460DB"/>
    <w:rsid w:val="00082D97"/>
    <w:rsid w:val="00093D85"/>
    <w:rsid w:val="00095F8A"/>
    <w:rsid w:val="0009632E"/>
    <w:rsid w:val="000A09F4"/>
    <w:rsid w:val="000A1853"/>
    <w:rsid w:val="000C1444"/>
    <w:rsid w:val="000C1F72"/>
    <w:rsid w:val="000C3EA9"/>
    <w:rsid w:val="000C4A16"/>
    <w:rsid w:val="000C694C"/>
    <w:rsid w:val="000E33EC"/>
    <w:rsid w:val="000F1604"/>
    <w:rsid w:val="0011397D"/>
    <w:rsid w:val="00127A07"/>
    <w:rsid w:val="00131911"/>
    <w:rsid w:val="0013653B"/>
    <w:rsid w:val="00141D98"/>
    <w:rsid w:val="00177C32"/>
    <w:rsid w:val="001805E9"/>
    <w:rsid w:val="00182FDD"/>
    <w:rsid w:val="00190DD6"/>
    <w:rsid w:val="001A09B8"/>
    <w:rsid w:val="001A2CE1"/>
    <w:rsid w:val="001A595E"/>
    <w:rsid w:val="001A74E9"/>
    <w:rsid w:val="001C0CFB"/>
    <w:rsid w:val="001C5133"/>
    <w:rsid w:val="001D2D41"/>
    <w:rsid w:val="001D42C3"/>
    <w:rsid w:val="001D475A"/>
    <w:rsid w:val="001D5807"/>
    <w:rsid w:val="001E0E10"/>
    <w:rsid w:val="001E689E"/>
    <w:rsid w:val="001E6AA1"/>
    <w:rsid w:val="001F714A"/>
    <w:rsid w:val="0020528A"/>
    <w:rsid w:val="00223C82"/>
    <w:rsid w:val="00225CC6"/>
    <w:rsid w:val="002313A6"/>
    <w:rsid w:val="00231747"/>
    <w:rsid w:val="00244A8E"/>
    <w:rsid w:val="00251ACC"/>
    <w:rsid w:val="002638C6"/>
    <w:rsid w:val="00263E49"/>
    <w:rsid w:val="00274BC7"/>
    <w:rsid w:val="00275076"/>
    <w:rsid w:val="002B009F"/>
    <w:rsid w:val="002C2ACD"/>
    <w:rsid w:val="002C4A72"/>
    <w:rsid w:val="002C4AF9"/>
    <w:rsid w:val="002D6D71"/>
    <w:rsid w:val="002F139E"/>
    <w:rsid w:val="002F1E9D"/>
    <w:rsid w:val="002F1F1B"/>
    <w:rsid w:val="003174F4"/>
    <w:rsid w:val="00340088"/>
    <w:rsid w:val="0034595A"/>
    <w:rsid w:val="003467FA"/>
    <w:rsid w:val="00363E39"/>
    <w:rsid w:val="003763D3"/>
    <w:rsid w:val="00381A02"/>
    <w:rsid w:val="003820D9"/>
    <w:rsid w:val="00386B9D"/>
    <w:rsid w:val="00391126"/>
    <w:rsid w:val="00391268"/>
    <w:rsid w:val="00391BCF"/>
    <w:rsid w:val="00394E1C"/>
    <w:rsid w:val="003A2FC0"/>
    <w:rsid w:val="003B464F"/>
    <w:rsid w:val="003B6988"/>
    <w:rsid w:val="003D578B"/>
    <w:rsid w:val="003E13AC"/>
    <w:rsid w:val="00401A32"/>
    <w:rsid w:val="00410B95"/>
    <w:rsid w:val="00416285"/>
    <w:rsid w:val="004422D0"/>
    <w:rsid w:val="00442A66"/>
    <w:rsid w:val="00443953"/>
    <w:rsid w:val="00445D53"/>
    <w:rsid w:val="004577FC"/>
    <w:rsid w:val="00465A00"/>
    <w:rsid w:val="004661D2"/>
    <w:rsid w:val="0047025D"/>
    <w:rsid w:val="00475131"/>
    <w:rsid w:val="00477FBE"/>
    <w:rsid w:val="004851C6"/>
    <w:rsid w:val="00486852"/>
    <w:rsid w:val="00486BD9"/>
    <w:rsid w:val="004870BC"/>
    <w:rsid w:val="004878FD"/>
    <w:rsid w:val="00494C8C"/>
    <w:rsid w:val="004A06C3"/>
    <w:rsid w:val="004B0F9B"/>
    <w:rsid w:val="004B6519"/>
    <w:rsid w:val="004C1FE9"/>
    <w:rsid w:val="004C5C83"/>
    <w:rsid w:val="004C7553"/>
    <w:rsid w:val="004F070B"/>
    <w:rsid w:val="004F0A4C"/>
    <w:rsid w:val="004F103F"/>
    <w:rsid w:val="00501C20"/>
    <w:rsid w:val="00505BB2"/>
    <w:rsid w:val="00514563"/>
    <w:rsid w:val="0052197F"/>
    <w:rsid w:val="005253A3"/>
    <w:rsid w:val="005259F8"/>
    <w:rsid w:val="00531082"/>
    <w:rsid w:val="00552DB3"/>
    <w:rsid w:val="005A48D7"/>
    <w:rsid w:val="005B4D7C"/>
    <w:rsid w:val="005C2687"/>
    <w:rsid w:val="005D450E"/>
    <w:rsid w:val="005D71BE"/>
    <w:rsid w:val="005F15AC"/>
    <w:rsid w:val="005F24B0"/>
    <w:rsid w:val="005F2703"/>
    <w:rsid w:val="005F32FD"/>
    <w:rsid w:val="00604817"/>
    <w:rsid w:val="006063CF"/>
    <w:rsid w:val="006245A5"/>
    <w:rsid w:val="00627B00"/>
    <w:rsid w:val="0063165A"/>
    <w:rsid w:val="00632A32"/>
    <w:rsid w:val="006338B8"/>
    <w:rsid w:val="00635A10"/>
    <w:rsid w:val="00636BEB"/>
    <w:rsid w:val="0066372F"/>
    <w:rsid w:val="006672B0"/>
    <w:rsid w:val="0067493E"/>
    <w:rsid w:val="00683612"/>
    <w:rsid w:val="00685F34"/>
    <w:rsid w:val="0069487B"/>
    <w:rsid w:val="006963AD"/>
    <w:rsid w:val="006A1BC5"/>
    <w:rsid w:val="006A584C"/>
    <w:rsid w:val="006A66FB"/>
    <w:rsid w:val="006A6D20"/>
    <w:rsid w:val="006C56DB"/>
    <w:rsid w:val="006C61C4"/>
    <w:rsid w:val="006D1E9D"/>
    <w:rsid w:val="006D2938"/>
    <w:rsid w:val="006E280C"/>
    <w:rsid w:val="006F3EA6"/>
    <w:rsid w:val="006F514F"/>
    <w:rsid w:val="00700CFD"/>
    <w:rsid w:val="00702E28"/>
    <w:rsid w:val="00703D79"/>
    <w:rsid w:val="00705ACF"/>
    <w:rsid w:val="0071025E"/>
    <w:rsid w:val="007104E8"/>
    <w:rsid w:val="00710CFB"/>
    <w:rsid w:val="00725094"/>
    <w:rsid w:val="00730110"/>
    <w:rsid w:val="00732C57"/>
    <w:rsid w:val="00743117"/>
    <w:rsid w:val="0074569B"/>
    <w:rsid w:val="00751B10"/>
    <w:rsid w:val="0075795F"/>
    <w:rsid w:val="007627FF"/>
    <w:rsid w:val="00764BC8"/>
    <w:rsid w:val="0076768D"/>
    <w:rsid w:val="007B6307"/>
    <w:rsid w:val="007C1429"/>
    <w:rsid w:val="007C2314"/>
    <w:rsid w:val="007D3D8B"/>
    <w:rsid w:val="007E747C"/>
    <w:rsid w:val="007E7691"/>
    <w:rsid w:val="007F2720"/>
    <w:rsid w:val="007F2884"/>
    <w:rsid w:val="00801202"/>
    <w:rsid w:val="00805BA7"/>
    <w:rsid w:val="00805C52"/>
    <w:rsid w:val="00807395"/>
    <w:rsid w:val="008104EC"/>
    <w:rsid w:val="00810ED4"/>
    <w:rsid w:val="00820A30"/>
    <w:rsid w:val="0082113F"/>
    <w:rsid w:val="00826B92"/>
    <w:rsid w:val="00831D8D"/>
    <w:rsid w:val="0083403C"/>
    <w:rsid w:val="008352EE"/>
    <w:rsid w:val="00851CAD"/>
    <w:rsid w:val="008561C5"/>
    <w:rsid w:val="00861A9A"/>
    <w:rsid w:val="00865716"/>
    <w:rsid w:val="00876696"/>
    <w:rsid w:val="00885C3F"/>
    <w:rsid w:val="00894CAF"/>
    <w:rsid w:val="008B1ECA"/>
    <w:rsid w:val="008D5223"/>
    <w:rsid w:val="008D66C3"/>
    <w:rsid w:val="008D68B3"/>
    <w:rsid w:val="008E7781"/>
    <w:rsid w:val="008F1325"/>
    <w:rsid w:val="008F580F"/>
    <w:rsid w:val="00902A21"/>
    <w:rsid w:val="0090304F"/>
    <w:rsid w:val="0091255F"/>
    <w:rsid w:val="009130E7"/>
    <w:rsid w:val="00916287"/>
    <w:rsid w:val="00927D73"/>
    <w:rsid w:val="00942959"/>
    <w:rsid w:val="00942FA4"/>
    <w:rsid w:val="0094352C"/>
    <w:rsid w:val="00950E4F"/>
    <w:rsid w:val="009538DC"/>
    <w:rsid w:val="00957582"/>
    <w:rsid w:val="00963EC3"/>
    <w:rsid w:val="00967E9A"/>
    <w:rsid w:val="00974FE6"/>
    <w:rsid w:val="00976B58"/>
    <w:rsid w:val="009873F4"/>
    <w:rsid w:val="0099599C"/>
    <w:rsid w:val="009A3BA9"/>
    <w:rsid w:val="009A657D"/>
    <w:rsid w:val="009C2CC6"/>
    <w:rsid w:val="009C46B8"/>
    <w:rsid w:val="009D0F35"/>
    <w:rsid w:val="009D314E"/>
    <w:rsid w:val="009D54A5"/>
    <w:rsid w:val="009E0059"/>
    <w:rsid w:val="009E4A94"/>
    <w:rsid w:val="009E576E"/>
    <w:rsid w:val="009E700A"/>
    <w:rsid w:val="009E7B79"/>
    <w:rsid w:val="009F29B9"/>
    <w:rsid w:val="009F6316"/>
    <w:rsid w:val="009F7211"/>
    <w:rsid w:val="00A06954"/>
    <w:rsid w:val="00A06AF5"/>
    <w:rsid w:val="00A10787"/>
    <w:rsid w:val="00A13598"/>
    <w:rsid w:val="00A168D1"/>
    <w:rsid w:val="00A208BE"/>
    <w:rsid w:val="00A36F74"/>
    <w:rsid w:val="00A55EEE"/>
    <w:rsid w:val="00A74123"/>
    <w:rsid w:val="00A86004"/>
    <w:rsid w:val="00A97D29"/>
    <w:rsid w:val="00AB0D11"/>
    <w:rsid w:val="00AB4089"/>
    <w:rsid w:val="00AC08C1"/>
    <w:rsid w:val="00AC3113"/>
    <w:rsid w:val="00AC3697"/>
    <w:rsid w:val="00AC36E5"/>
    <w:rsid w:val="00AD12F2"/>
    <w:rsid w:val="00AD2FB0"/>
    <w:rsid w:val="00AD6BD8"/>
    <w:rsid w:val="00AE0028"/>
    <w:rsid w:val="00AF06E0"/>
    <w:rsid w:val="00AF3A4B"/>
    <w:rsid w:val="00B04528"/>
    <w:rsid w:val="00B11D23"/>
    <w:rsid w:val="00B20A7E"/>
    <w:rsid w:val="00B24231"/>
    <w:rsid w:val="00B24491"/>
    <w:rsid w:val="00B3378F"/>
    <w:rsid w:val="00B37281"/>
    <w:rsid w:val="00B570F3"/>
    <w:rsid w:val="00B61AC3"/>
    <w:rsid w:val="00B73F7D"/>
    <w:rsid w:val="00B74357"/>
    <w:rsid w:val="00B744AD"/>
    <w:rsid w:val="00B8771E"/>
    <w:rsid w:val="00B94C4F"/>
    <w:rsid w:val="00BB35CB"/>
    <w:rsid w:val="00BD11B5"/>
    <w:rsid w:val="00BD31DE"/>
    <w:rsid w:val="00BE2874"/>
    <w:rsid w:val="00BE3AC4"/>
    <w:rsid w:val="00C0317A"/>
    <w:rsid w:val="00C14DD9"/>
    <w:rsid w:val="00C21144"/>
    <w:rsid w:val="00C24B54"/>
    <w:rsid w:val="00C275F5"/>
    <w:rsid w:val="00C6345F"/>
    <w:rsid w:val="00C77524"/>
    <w:rsid w:val="00C810B7"/>
    <w:rsid w:val="00C85011"/>
    <w:rsid w:val="00C90E8B"/>
    <w:rsid w:val="00C9373B"/>
    <w:rsid w:val="00C957DD"/>
    <w:rsid w:val="00CA6358"/>
    <w:rsid w:val="00CA7138"/>
    <w:rsid w:val="00CB0028"/>
    <w:rsid w:val="00CB1A97"/>
    <w:rsid w:val="00CB5C49"/>
    <w:rsid w:val="00CC6A23"/>
    <w:rsid w:val="00CD0F43"/>
    <w:rsid w:val="00CE50FD"/>
    <w:rsid w:val="00CE56EC"/>
    <w:rsid w:val="00D12ECF"/>
    <w:rsid w:val="00D12ED2"/>
    <w:rsid w:val="00D1341A"/>
    <w:rsid w:val="00D15EF2"/>
    <w:rsid w:val="00D16DEC"/>
    <w:rsid w:val="00D324AB"/>
    <w:rsid w:val="00D50C04"/>
    <w:rsid w:val="00D54515"/>
    <w:rsid w:val="00D66D85"/>
    <w:rsid w:val="00D71AF6"/>
    <w:rsid w:val="00D91469"/>
    <w:rsid w:val="00D926C1"/>
    <w:rsid w:val="00D95AD0"/>
    <w:rsid w:val="00DB2BA6"/>
    <w:rsid w:val="00DC1D2D"/>
    <w:rsid w:val="00DC4561"/>
    <w:rsid w:val="00DD1251"/>
    <w:rsid w:val="00DD33AD"/>
    <w:rsid w:val="00DD350B"/>
    <w:rsid w:val="00DF25B2"/>
    <w:rsid w:val="00E02EE3"/>
    <w:rsid w:val="00E14188"/>
    <w:rsid w:val="00E15E13"/>
    <w:rsid w:val="00E17093"/>
    <w:rsid w:val="00E36F17"/>
    <w:rsid w:val="00E51079"/>
    <w:rsid w:val="00E51CE1"/>
    <w:rsid w:val="00E52B35"/>
    <w:rsid w:val="00E54825"/>
    <w:rsid w:val="00E57479"/>
    <w:rsid w:val="00E71388"/>
    <w:rsid w:val="00E90436"/>
    <w:rsid w:val="00E95E0F"/>
    <w:rsid w:val="00EA0804"/>
    <w:rsid w:val="00EA1E32"/>
    <w:rsid w:val="00EC113C"/>
    <w:rsid w:val="00EE33A9"/>
    <w:rsid w:val="00EE406D"/>
    <w:rsid w:val="00EE41B9"/>
    <w:rsid w:val="00EE6118"/>
    <w:rsid w:val="00EF20DF"/>
    <w:rsid w:val="00F02AD9"/>
    <w:rsid w:val="00F2257B"/>
    <w:rsid w:val="00F24835"/>
    <w:rsid w:val="00F26BDD"/>
    <w:rsid w:val="00F349B6"/>
    <w:rsid w:val="00F461CA"/>
    <w:rsid w:val="00F5278E"/>
    <w:rsid w:val="00F558E7"/>
    <w:rsid w:val="00F67554"/>
    <w:rsid w:val="00F71551"/>
    <w:rsid w:val="00F83B40"/>
    <w:rsid w:val="00F85A78"/>
    <w:rsid w:val="00F85DD9"/>
    <w:rsid w:val="00F86309"/>
    <w:rsid w:val="00F9630C"/>
    <w:rsid w:val="00FA074A"/>
    <w:rsid w:val="00FA2A4F"/>
    <w:rsid w:val="00FA5233"/>
    <w:rsid w:val="00FB34B5"/>
    <w:rsid w:val="00FC4A0A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FC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118"/>
    <w:pPr>
      <w:ind w:left="720"/>
      <w:contextualSpacing/>
    </w:pPr>
  </w:style>
  <w:style w:type="paragraph" w:styleId="a5">
    <w:name w:val="Balloon Text"/>
    <w:basedOn w:val="a"/>
    <w:link w:val="a6"/>
    <w:rsid w:val="006A6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66FB"/>
    <w:rPr>
      <w:rFonts w:ascii="Tahoma" w:hAnsi="Tahoma" w:cs="Tahoma"/>
      <w:sz w:val="16"/>
      <w:szCs w:val="16"/>
      <w:lang w:eastAsia="zh-CN"/>
    </w:rPr>
  </w:style>
  <w:style w:type="character" w:customStyle="1" w:styleId="a7">
    <w:name w:val="Основной текст_"/>
    <w:basedOn w:val="a0"/>
    <w:link w:val="1"/>
    <w:rsid w:val="007B6307"/>
    <w:rPr>
      <w:rFonts w:ascii="Arial" w:eastAsia="Arial" w:hAnsi="Arial" w:cs="Arial"/>
      <w:spacing w:val="-6"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7"/>
    <w:rsid w:val="007B6307"/>
    <w:rPr>
      <w:rFonts w:ascii="Arial" w:eastAsia="Arial" w:hAnsi="Arial" w:cs="Arial"/>
      <w:i/>
      <w:iCs/>
      <w:spacing w:val="-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7B6307"/>
    <w:pPr>
      <w:widowControl/>
      <w:shd w:val="clear" w:color="auto" w:fill="FFFFFF"/>
      <w:suppressAutoHyphens w:val="0"/>
      <w:autoSpaceDE/>
      <w:spacing w:line="466" w:lineRule="exact"/>
      <w:ind w:hanging="2960"/>
    </w:pPr>
    <w:rPr>
      <w:rFonts w:ascii="Arial" w:eastAsia="Arial" w:hAnsi="Arial" w:cs="Arial"/>
      <w:spacing w:val="-6"/>
      <w:sz w:val="21"/>
      <w:szCs w:val="21"/>
      <w:lang w:eastAsia="ru-RU"/>
    </w:rPr>
  </w:style>
  <w:style w:type="character" w:customStyle="1" w:styleId="4">
    <w:name w:val="Основной текст (4)_"/>
    <w:basedOn w:val="a0"/>
    <w:link w:val="40"/>
    <w:rsid w:val="006F3EA6"/>
    <w:rPr>
      <w:rFonts w:ascii="Arial" w:eastAsia="Arial" w:hAnsi="Arial" w:cs="Arial"/>
      <w:spacing w:val="-6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F3EA6"/>
    <w:rPr>
      <w:rFonts w:ascii="Arial" w:eastAsia="Arial" w:hAnsi="Arial" w:cs="Arial"/>
      <w:b/>
      <w:bCs/>
      <w:spacing w:val="-6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3EA6"/>
    <w:pPr>
      <w:widowControl/>
      <w:shd w:val="clear" w:color="auto" w:fill="FFFFFF"/>
      <w:suppressAutoHyphens w:val="0"/>
      <w:autoSpaceDE/>
      <w:spacing w:before="120" w:line="245" w:lineRule="exact"/>
      <w:jc w:val="both"/>
    </w:pPr>
    <w:rPr>
      <w:rFonts w:ascii="Arial" w:eastAsia="Arial" w:hAnsi="Arial" w:cs="Arial"/>
      <w:spacing w:val="-6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D578B"/>
    <w:rPr>
      <w:rFonts w:ascii="Arial" w:eastAsia="Arial" w:hAnsi="Arial" w:cs="Arial"/>
      <w:spacing w:val="-7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3D578B"/>
    <w:rPr>
      <w:rFonts w:ascii="Arial" w:eastAsia="Arial" w:hAnsi="Arial" w:cs="Arial"/>
      <w:i/>
      <w:iCs/>
      <w:spacing w:val="-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578B"/>
    <w:pPr>
      <w:widowControl/>
      <w:shd w:val="clear" w:color="auto" w:fill="FFFFFF"/>
      <w:suppressAutoHyphens w:val="0"/>
      <w:autoSpaceDE/>
      <w:spacing w:before="120" w:line="240" w:lineRule="exact"/>
      <w:ind w:hanging="600"/>
      <w:jc w:val="both"/>
    </w:pPr>
    <w:rPr>
      <w:rFonts w:ascii="Arial" w:eastAsia="Arial" w:hAnsi="Arial" w:cs="Arial"/>
      <w:spacing w:val="-7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C810B7"/>
  </w:style>
  <w:style w:type="paragraph" w:styleId="a9">
    <w:name w:val="Normal (Web)"/>
    <w:basedOn w:val="a"/>
    <w:uiPriority w:val="99"/>
    <w:unhideWhenUsed/>
    <w:rsid w:val="00636B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36BEB"/>
    <w:rPr>
      <w:b/>
      <w:bCs/>
    </w:rPr>
  </w:style>
  <w:style w:type="character" w:styleId="ab">
    <w:name w:val="Emphasis"/>
    <w:basedOn w:val="a0"/>
    <w:uiPriority w:val="20"/>
    <w:qFormat/>
    <w:rsid w:val="00636BEB"/>
    <w:rPr>
      <w:i/>
      <w:iCs/>
    </w:rPr>
  </w:style>
  <w:style w:type="paragraph" w:customStyle="1" w:styleId="c10">
    <w:name w:val="c10"/>
    <w:basedOn w:val="a"/>
    <w:rsid w:val="008F580F"/>
    <w:pPr>
      <w:widowControl/>
      <w:suppressAutoHyphens w:val="0"/>
      <w:autoSpaceDE/>
      <w:spacing w:before="78" w:after="78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8F580F"/>
  </w:style>
  <w:style w:type="paragraph" w:customStyle="1" w:styleId="c2">
    <w:name w:val="c2"/>
    <w:basedOn w:val="a"/>
    <w:rsid w:val="0075795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75795F"/>
  </w:style>
  <w:style w:type="paragraph" w:customStyle="1" w:styleId="c53">
    <w:name w:val="c53"/>
    <w:basedOn w:val="a"/>
    <w:rsid w:val="0075795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75795F"/>
  </w:style>
  <w:style w:type="character" w:customStyle="1" w:styleId="c0">
    <w:name w:val="c0"/>
    <w:basedOn w:val="a0"/>
    <w:rsid w:val="0075795F"/>
  </w:style>
  <w:style w:type="character" w:styleId="ac">
    <w:name w:val="Hyperlink"/>
    <w:basedOn w:val="a0"/>
    <w:uiPriority w:val="99"/>
    <w:unhideWhenUsed/>
    <w:rsid w:val="004B0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1561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54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4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05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23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04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2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20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34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351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62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nsportal.ru/detskiy-sad/fizkultura/2013/01/17/programma-dopolnitelnogo-obrazovaniya-po-obucheniyu-plavaniyu&amp;sa=D&amp;usg=AFQjCNHOEqsZfSKGb4pFwOrHZT2-lIKX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5477898-B6C5-42B3-AAE5-92B37106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15</Pages>
  <Words>4027</Words>
  <Characters>27069</Characters>
  <Application>Microsoft Office Word</Application>
  <DocSecurity>0</DocSecurity>
  <Lines>225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Ровесник</cp:lastModifiedBy>
  <cp:revision>372</cp:revision>
  <cp:lastPrinted>2018-08-27T07:50:00Z</cp:lastPrinted>
  <dcterms:created xsi:type="dcterms:W3CDTF">2017-11-13T07:25:00Z</dcterms:created>
  <dcterms:modified xsi:type="dcterms:W3CDTF">2020-08-25T12:21:00Z</dcterms:modified>
</cp:coreProperties>
</file>