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D" w:rsidRDefault="003373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222205" cy="8296275"/>
            <wp:effectExtent l="0" t="0" r="0" b="0"/>
            <wp:docPr id="3" name="Рисунок 3" descr="C:\Users\Admin\Desktop\ггг\Титульики 2021\Плавание для продвинутых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Плавание для продвинутых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59" cy="829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5BD" w:rsidRDefault="00CD55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5BD" w:rsidRDefault="00CD55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5BD" w:rsidRDefault="00CD55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3DB" w:rsidRDefault="003373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3DB" w:rsidRDefault="003373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3DB" w:rsidRDefault="003373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73DB" w:rsidRDefault="003373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5BD" w:rsidRDefault="00CD55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1DAA" w:rsidRDefault="00D63E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81DAA" w:rsidRDefault="00D63E3E">
      <w:pPr>
        <w:pStyle w:val="af3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Данная дополнительная общеобразовательная общеразвивающая  программа по обучению плаванию для спортивно-оздоровительных групп относится к </w:t>
      </w:r>
      <w:r>
        <w:rPr>
          <w:b/>
          <w:sz w:val="28"/>
          <w:szCs w:val="28"/>
        </w:rPr>
        <w:t xml:space="preserve">физкультурно-спортивной направленности, </w:t>
      </w:r>
      <w:r>
        <w:rPr>
          <w:sz w:val="28"/>
          <w:szCs w:val="28"/>
        </w:rPr>
        <w:t xml:space="preserve">разработана на </w:t>
      </w:r>
      <w:r>
        <w:rPr>
          <w:b/>
          <w:sz w:val="28"/>
          <w:szCs w:val="28"/>
        </w:rPr>
        <w:t>основе типовой</w:t>
      </w:r>
      <w:r>
        <w:rPr>
          <w:sz w:val="28"/>
          <w:szCs w:val="28"/>
        </w:rPr>
        <w:t xml:space="preserve"> примерной программы спортивной подготовки по плаванию (А.А. </w:t>
      </w:r>
      <w:proofErr w:type="spellStart"/>
      <w:r>
        <w:rPr>
          <w:sz w:val="28"/>
          <w:szCs w:val="28"/>
        </w:rPr>
        <w:t>Кашкин</w:t>
      </w:r>
      <w:proofErr w:type="spellEnd"/>
      <w:r>
        <w:rPr>
          <w:sz w:val="28"/>
          <w:szCs w:val="28"/>
        </w:rPr>
        <w:t xml:space="preserve">, О.И. Попов, В.В. Смирнов, Москва изд.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 xml:space="preserve"> 2005., допущена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омитетом</w:t>
      </w:r>
      <w:proofErr w:type="spellEnd"/>
      <w:r>
        <w:rPr>
          <w:sz w:val="28"/>
          <w:szCs w:val="28"/>
        </w:rPr>
        <w:t xml:space="preserve"> РФ по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), рассчитанной на многолетнюю подготовку. За основу из программы взят самый важный этап подготовки – спортивно-оздоровительный.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 – это олимпийский вид спорта, в котором спортсмены показывают свое техническое мастерство и скорость, а также устанавливают мировые рекорды. Плавание, как вид спорта, как массовое физическое воспитание, оздоровительное и гигиеническое средство представлено в государственных программах по физической культуре в средних образовательных школах.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 – один из самых популярных видов спорта. Это жизненно необходимый навык для человека и тесно связанно с трудовой деятельностью отдельных профессий.</w:t>
      </w:r>
    </w:p>
    <w:p w:rsidR="00481DAA" w:rsidRDefault="00D63E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широко используется как средство закаливания и профилактики простудных заболеваний. Вследствие повышенной теплоотдачи в воде активизируется обмен веществ в организме, расход энергии повышается. Это способствует достижению оптимального веса, оптимального соотношения жировой и мышечной тканей. Давление воды на грудную клетку стимулирует развитие дыхательных мышц, подвижности грудной клетки, увеличение ее размеров, увеличение жизненной емкости легких. Занятие плаванием гармонически развивает физические качества – силу, ловкость, выносливость. </w:t>
      </w:r>
    </w:p>
    <w:p w:rsidR="00481DAA" w:rsidRDefault="00D63E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цикл:</w:t>
      </w:r>
      <w:r>
        <w:rPr>
          <w:rFonts w:ascii="Times New Roman" w:hAnsi="Times New Roman"/>
          <w:sz w:val="28"/>
          <w:szCs w:val="28"/>
        </w:rPr>
        <w:t xml:space="preserve"> по обучению плаванию.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b/>
          <w:sz w:val="28"/>
          <w:szCs w:val="28"/>
        </w:rPr>
        <w:t>сложност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/>
          <w:i/>
          <w:sz w:val="28"/>
          <w:szCs w:val="28"/>
        </w:rPr>
        <w:t>продвинутый»</w:t>
      </w:r>
      <w:r>
        <w:rPr>
          <w:rFonts w:ascii="Times New Roman" w:hAnsi="Times New Roman"/>
          <w:sz w:val="28"/>
          <w:szCs w:val="28"/>
        </w:rPr>
        <w:t>рассчитан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отбор учащихся на основании входного контроля, подразумевающий выполнение приемных нормативов по общей, специальной физической и спортивно-технической подготовке (Приложение1). Обучающиеся на основе ранее полученных знаний и навыков продолжают совершенствование техники спортивных способов плавания, углубленно изучают и осваивают  все стили плавания.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Параллельно получают знания о спортивной культуре и развития спорта в России и в частности, о выдающихся российских спортсменах – призерах Олимпийских игр, чемпионах мира, Европы; углубляют знания по анатомии, физиологии, экологии и гигиене; изучают, как предупредить несчастные случаи, травмы и их причины, учатся оказывать первую помощь </w:t>
      </w:r>
      <w:r>
        <w:rPr>
          <w:rFonts w:ascii="Times New Roman" w:hAnsi="Times New Roman"/>
          <w:sz w:val="28"/>
          <w:szCs w:val="28"/>
        </w:rPr>
        <w:lastRenderedPageBreak/>
        <w:t>при порезе, ушибе, вывихе, солнечном и тепловом ударе, спасение утопающих.</w:t>
      </w:r>
      <w:proofErr w:type="gramEnd"/>
    </w:p>
    <w:p w:rsidR="00481DAA" w:rsidRDefault="00D63E3E">
      <w:pPr>
        <w:spacing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FFFFFF" w:fill="FFFFFF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программы заключается в том, что она направлена на решение ни одной задачи обучения, а комплексного подхода обучения и оздоровления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собый</w:t>
      </w:r>
      <w:proofErr w:type="spellEnd"/>
      <w:r>
        <w:rPr>
          <w:rFonts w:ascii="Times New Roman" w:hAnsi="Times New Roman"/>
          <w:sz w:val="28"/>
          <w:szCs w:val="28"/>
        </w:rPr>
        <w:t xml:space="preserve"> акцент в программе сделан на использование таких методических подходов, которые позволяют работать с каждым ребенком индивидуально, развивать личностные качества, способствующие формированию у обучающихся культуры отношений к своему здоровью, познавательной и двигательной активности.</w:t>
      </w:r>
      <w:r>
        <w:rPr>
          <w:rFonts w:ascii="Arial" w:hAnsi="Arial" w:cs="Arial"/>
          <w:color w:val="000000"/>
          <w:sz w:val="21"/>
          <w:szCs w:val="21"/>
          <w:shd w:val="clear" w:color="FFFFFF" w:fill="FFFFFF"/>
        </w:rPr>
        <w:t> </w:t>
      </w:r>
    </w:p>
    <w:p w:rsidR="00481DAA" w:rsidRDefault="00D63E3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 программы </w:t>
      </w:r>
    </w:p>
    <w:p w:rsidR="00481DAA" w:rsidRDefault="00D63E3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Здоровые дети – это основа жизни нации. Одним из важнейших средств воспитания здорового ребёнка с самого раннего возраста, </w:t>
      </w:r>
      <w:proofErr w:type="gramStart"/>
      <w:r>
        <w:rPr>
          <w:rFonts w:ascii="Times New Roman" w:hAnsi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физическая культура, а в частности обучение плаванию. Правильная организация занятий способствует гармоничному развитию жизненно необходимых физических качеств детей: ловкости, гибкости, быстроты, силы выносливости, а также выработке гигиенических навыков.</w:t>
      </w:r>
    </w:p>
    <w:p w:rsidR="00481DAA" w:rsidRDefault="00D63E3E">
      <w:pPr>
        <w:pStyle w:val="af3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Плавание – жизненно важный навык. С древних времен плавание применялось в быту и в труде человека. Умение плавать сохраняет ребенку жизнь, когда он оказывается на глубокой воде. Массовое обучение детей плаванию - это средство предупреждения несчастных случаев на воде. Плавание доступно всем в любом возрасте и при любой конституции тела. Так же, это уникальная возможность, необходимого человеческого общения, способ открытия новых способностей, способ преодоления негативных установок.</w:t>
      </w:r>
    </w:p>
    <w:p w:rsidR="00481DAA" w:rsidRDefault="00D63E3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>программы состоит в том, что она способствует всестороннему развитию ребенка.  Плавание, как ценнейший вид физических упражнений особо необходимо в детском возрасте, так как очевидна его оздоровительная направленность в укреплении опорно-двигательного аппарата, формировании «мышечного корсета», что способствует выработке хорошей осанки, развитию физических качеств, гигиенических навыков и закаливанию организма. Также плавание способствует развитию функции дыхания, при плавании работают практически все мышцы скелетной мускулатуры.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Программа по плаванию разработана с учетом современных образовательных технологий, которые отражаются в принципах обучения (индивидуальности, доступности, преемственности, наглядности), в формах и методах обучения, в методах контроля и управления образовательным процессом, и в имеющихся в наличии средствах обучения.</w:t>
      </w:r>
    </w:p>
    <w:p w:rsidR="00481DAA" w:rsidRDefault="00D63E3E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 программы: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укрепление здоровья и всестороннее физическое </w:t>
      </w:r>
      <w:r>
        <w:rPr>
          <w:rFonts w:ascii="Times New Roman" w:hAnsi="Times New Roman"/>
          <w:sz w:val="28"/>
          <w:szCs w:val="28"/>
        </w:rPr>
        <w:t>развитие обучающихся, достижение спортивных успехов в соответствии с индивидуальными способностями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1DAA" w:rsidRDefault="00D63E3E">
      <w:pPr>
        <w:widowControl w:val="0"/>
        <w:spacing w:line="240" w:lineRule="auto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Задачи программы:</w:t>
      </w:r>
    </w:p>
    <w:p w:rsidR="00481DAA" w:rsidRDefault="00D63E3E">
      <w:pPr>
        <w:widowControl w:val="0"/>
        <w:spacing w:line="240" w:lineRule="auto"/>
        <w:ind w:left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Обучающие:</w:t>
      </w:r>
    </w:p>
    <w:p w:rsidR="00481DAA" w:rsidRDefault="00D63E3E">
      <w:pPr>
        <w:pStyle w:val="af7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жизненно необходимыми навыками плавания; </w:t>
      </w:r>
    </w:p>
    <w:p w:rsidR="00481DAA" w:rsidRDefault="00D63E3E">
      <w:pPr>
        <w:pStyle w:val="af7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обучить</w:t>
      </w:r>
      <w:r w:rsidR="00591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углубленным техникам,  способам плавания и широкому кругу двигательных</w:t>
      </w:r>
      <w:r w:rsidR="00591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навыков;</w:t>
      </w:r>
    </w:p>
    <w:p w:rsidR="00481DAA" w:rsidRDefault="00D63E3E">
      <w:pPr>
        <w:pStyle w:val="af7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овладению теоретических знаний, умений, навыков по гигиене физических упражнений, режиму, питанию;</w:t>
      </w:r>
    </w:p>
    <w:p w:rsidR="00481DAA" w:rsidRDefault="00D63E3E">
      <w:pPr>
        <w:pStyle w:val="af7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основным правилам безопасного поведения на воде.</w:t>
      </w:r>
    </w:p>
    <w:p w:rsidR="00481DAA" w:rsidRDefault="00D63E3E">
      <w:pPr>
        <w:widowControl w:val="0"/>
        <w:spacing w:line="240" w:lineRule="auto"/>
        <w:ind w:left="2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81DAA" w:rsidRDefault="00D63E3E">
      <w:pPr>
        <w:pStyle w:val="af7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устойчивый интерес к занятиям спортом, осознанную заинтересованность в ведении здорового образа жизни, и оказать помощь в профессиональном самоопределении;</w:t>
      </w:r>
    </w:p>
    <w:p w:rsidR="00481DAA" w:rsidRDefault="00D63E3E">
      <w:pPr>
        <w:pStyle w:val="af7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морально-этические и волевые качества, способствовать становлению спортивного характера;</w:t>
      </w:r>
    </w:p>
    <w:p w:rsidR="00481DAA" w:rsidRDefault="00D63E3E">
      <w:pPr>
        <w:widowControl w:val="0"/>
        <w:spacing w:line="240" w:lineRule="auto"/>
        <w:ind w:left="2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развивать двигательную активность учащихся;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личной гигиены;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способствовать развитию костно-мышечного корсета;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возможности, умение владеть своим телом в непривычной обстановке;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водных видах спорта;</w:t>
      </w:r>
    </w:p>
    <w:p w:rsidR="00481DAA" w:rsidRDefault="00D63E3E">
      <w:pPr>
        <w:pStyle w:val="af8"/>
        <w:numPr>
          <w:ilvl w:val="0"/>
          <w:numId w:val="3"/>
        </w:numPr>
        <w:shd w:val="clear" w:color="FFFFFF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разностороннюю физическую подготовленность: развитие аэробной выносливости, быстроты, скорости, силовых и координационных возможностей.</w:t>
      </w:r>
    </w:p>
    <w:p w:rsidR="00481DAA" w:rsidRDefault="00D63E3E">
      <w:pPr>
        <w:widowControl w:val="0"/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детей </w:t>
      </w:r>
      <w:r>
        <w:rPr>
          <w:rFonts w:ascii="Times New Roman" w:hAnsi="Times New Roman"/>
          <w:sz w:val="28"/>
          <w:szCs w:val="28"/>
        </w:rPr>
        <w:t>участвующих в реализации дополнительной общеобразовательной общеразвивающей программы по плаванию:</w:t>
      </w:r>
      <w:r w:rsidR="0059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59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59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18 лет. </w:t>
      </w:r>
    </w:p>
    <w:p w:rsidR="00481DAA" w:rsidRDefault="00D63E3E">
      <w:pPr>
        <w:widowControl w:val="0"/>
        <w:spacing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реализации.</w:t>
      </w:r>
      <w:r w:rsidR="00C666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 на 1 учебный год, 216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часов.</w:t>
      </w:r>
    </w:p>
    <w:p w:rsidR="00481DAA" w:rsidRDefault="00D63E3E">
      <w:pPr>
        <w:widowControl w:val="0"/>
        <w:spacing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занятий:</w:t>
      </w:r>
      <w:r w:rsidR="00B05F9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раза в неделю по 2 академических часа. </w:t>
      </w:r>
    </w:p>
    <w:p w:rsidR="00481DAA" w:rsidRDefault="00D6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спортивно-оздоровительные группы</w:t>
      </w:r>
      <w:r w:rsidR="00C666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зачисляются лица не имеющие медицинских противопоказаний (имеющие письменное разрешение врача) и прошедшие приемные нормативы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ОФП, СФП, ТП</w:t>
      </w:r>
      <w:r w:rsidR="00B0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программо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Приложение1).</w:t>
      </w:r>
    </w:p>
    <w:p w:rsidR="00481DAA" w:rsidRDefault="00D63E3E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>проведения занятий.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очная, форма организации работы с учащимися - групповая.</w:t>
      </w:r>
    </w:p>
    <w:p w:rsidR="00481DAA" w:rsidRDefault="00D63E3E">
      <w:pPr>
        <w:widowControl w:val="0"/>
        <w:spacing w:line="240" w:lineRule="auto"/>
        <w:ind w:right="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sz w:val="28"/>
          <w:szCs w:val="28"/>
        </w:rPr>
        <w:t>реализации программы.</w:t>
      </w:r>
    </w:p>
    <w:p w:rsidR="00481DAA" w:rsidRDefault="00D63E3E">
      <w:pPr>
        <w:pStyle w:val="15"/>
        <w:shd w:val="clear" w:color="auto" w:fill="auto"/>
        <w:spacing w:after="0"/>
        <w:ind w:right="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По окончанию</w:t>
      </w:r>
      <w:r w:rsidR="00C66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обучения учащиеся должны </w:t>
      </w:r>
      <w:r>
        <w:rPr>
          <w:sz w:val="28"/>
          <w:szCs w:val="28"/>
        </w:rPr>
        <w:t>знать:</w:t>
      </w:r>
    </w:p>
    <w:p w:rsidR="00481DAA" w:rsidRDefault="00D63E3E">
      <w:pPr>
        <w:pStyle w:val="af7"/>
        <w:numPr>
          <w:ilvl w:val="0"/>
          <w:numId w:val="6"/>
        </w:num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Развитие спортивного плавания в России и за рубежом.</w:t>
      </w:r>
    </w:p>
    <w:p w:rsidR="00481DAA" w:rsidRDefault="00D63E3E">
      <w:pPr>
        <w:pStyle w:val="af7"/>
        <w:numPr>
          <w:ilvl w:val="0"/>
          <w:numId w:val="6"/>
        </w:num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Гигиена физических упражнений и профилактика заболеваний.</w:t>
      </w:r>
    </w:p>
    <w:p w:rsidR="00481DAA" w:rsidRDefault="00D63E3E">
      <w:pPr>
        <w:pStyle w:val="af7"/>
        <w:numPr>
          <w:ilvl w:val="0"/>
          <w:numId w:val="6"/>
        </w:num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Влияние физических упражнений на организм человека.</w:t>
      </w:r>
    </w:p>
    <w:p w:rsidR="00481DAA" w:rsidRDefault="00D63E3E">
      <w:pPr>
        <w:pStyle w:val="af7"/>
        <w:numPr>
          <w:ilvl w:val="0"/>
          <w:numId w:val="6"/>
        </w:num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Врачебный контроль и самоконтроль. Первая помощь при несчастных случаях.</w:t>
      </w:r>
    </w:p>
    <w:p w:rsidR="00481DAA" w:rsidRDefault="00D63E3E">
      <w:pPr>
        <w:pStyle w:val="15"/>
        <w:shd w:val="clear" w:color="auto" w:fill="auto"/>
        <w:spacing w:after="0"/>
        <w:ind w:right="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По окончанию</w:t>
      </w:r>
      <w:r w:rsidR="00C66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обучения учащиеся должны</w:t>
      </w:r>
      <w:r>
        <w:rPr>
          <w:sz w:val="28"/>
          <w:szCs w:val="28"/>
        </w:rPr>
        <w:t xml:space="preserve"> уметь:</w:t>
      </w:r>
    </w:p>
    <w:p w:rsidR="00481DAA" w:rsidRDefault="00D63E3E">
      <w:pPr>
        <w:pStyle w:val="15"/>
        <w:numPr>
          <w:ilvl w:val="0"/>
          <w:numId w:val="7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проплывать дистанцию 100 метров в полной координации всеми способами;</w:t>
      </w:r>
    </w:p>
    <w:p w:rsidR="00481DAA" w:rsidRDefault="00D63E3E">
      <w:pPr>
        <w:pStyle w:val="15"/>
        <w:numPr>
          <w:ilvl w:val="0"/>
          <w:numId w:val="7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составлять правила элементарных соревнований, выявлять лучшие результаты в процессе соревнований; </w:t>
      </w:r>
    </w:p>
    <w:p w:rsidR="00481DAA" w:rsidRDefault="00D63E3E">
      <w:pPr>
        <w:pStyle w:val="15"/>
        <w:numPr>
          <w:ilvl w:val="0"/>
          <w:numId w:val="7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вести наблюдение за показателями частоты сердечных сокращений во время выполнения физических упражнений;</w:t>
      </w:r>
    </w:p>
    <w:p w:rsidR="00481DAA" w:rsidRDefault="00D63E3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Способы определения </w:t>
      </w:r>
      <w:r>
        <w:rPr>
          <w:rFonts w:ascii="Times New Roman" w:hAnsi="Times New Roman"/>
          <w:sz w:val="28"/>
          <w:szCs w:val="28"/>
        </w:rPr>
        <w:t>результативности реализации программы проводятся в форме промежуточной аттестации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декабре, мае (регулярность посещения занятий, выполнение контрольных нормативов по общей и специальной физической подготовленности, контрольно-переводные нормативы).</w:t>
      </w:r>
    </w:p>
    <w:p w:rsidR="00481DAA" w:rsidRDefault="00D63E3E">
      <w:pPr>
        <w:spacing w:line="240" w:lineRule="auto"/>
        <w:ind w:right="2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спортивно-оздоровительных групп должны быть сформированы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компетенции:</w:t>
      </w:r>
    </w:p>
    <w:p w:rsidR="00481DAA" w:rsidRDefault="00D63E3E">
      <w:pPr>
        <w:pStyle w:val="17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Компетенции:</w:t>
      </w:r>
    </w:p>
    <w:p w:rsidR="00481DAA" w:rsidRDefault="00D63E3E">
      <w:pPr>
        <w:pStyle w:val="af7"/>
        <w:widowControl w:val="0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Учебно-познавательная компетенция (УПК)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481DAA" w:rsidRDefault="00D63E3E">
      <w:pPr>
        <w:pStyle w:val="af7"/>
        <w:widowControl w:val="0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1DAA" w:rsidRDefault="00D6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разрешать конфликтные ситуации, эффективно взаимодействовать с незнакомыми людьми, налаживать социальные связи (КК 2);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распределять роли в коллективе (КК 3).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общаться, слушать и вести диалог (КК 4)  </w:t>
      </w:r>
    </w:p>
    <w:p w:rsidR="00481DAA" w:rsidRDefault="00D63E3E">
      <w:pPr>
        <w:pStyle w:val="af7"/>
        <w:widowControl w:val="0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самостоятельно искать, систематизировать, использовать информацию (ИК 1);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подбирать информацию из разных источников: интернета, справочной и художественной литературы (ИК 2);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критически относятся к содержанию получаемой информации, умение ее переосмысливать, анализировать (ИК 3); </w:t>
      </w:r>
    </w:p>
    <w:p w:rsidR="00481DAA" w:rsidRDefault="00D63E3E">
      <w:pPr>
        <w:pStyle w:val="af7"/>
        <w:widowControl w:val="0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Общекультурная компетенция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организовать свою деятельность, проявляют интерес к общественной жизни города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и уважение традиций и культур своего народа, обычаев разных национальностей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2);</w:t>
      </w:r>
    </w:p>
    <w:p w:rsidR="00481DAA" w:rsidRDefault="00D63E3E">
      <w:pPr>
        <w:pStyle w:val="af7"/>
        <w:widowControl w:val="0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Социально-трудовая компетенция (СТК):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соблюдать дисциплину и правила безопасности (СТК 3);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владеть этикой трудовых взаимоотношений (СТК 4).</w:t>
      </w:r>
    </w:p>
    <w:p w:rsidR="00481DAA" w:rsidRDefault="00D63E3E">
      <w:pPr>
        <w:pStyle w:val="af7"/>
        <w:widowControl w:val="0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Компетенция личностного самосовершенствования (КЛС)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стремление к самостоятельности в принятии решений, в выборе профессии и сферы самореализации (КЛС 2);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самообразования, стремление повышать свой общекультурный уровень) (КЛС 3).</w:t>
      </w:r>
    </w:p>
    <w:p w:rsidR="00481DAA" w:rsidRDefault="00D63E3E">
      <w:pPr>
        <w:widowControl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подведения итогов </w:t>
      </w:r>
      <w:r>
        <w:rPr>
          <w:rFonts w:ascii="Times New Roman" w:hAnsi="Times New Roman"/>
          <w:sz w:val="28"/>
          <w:szCs w:val="28"/>
        </w:rPr>
        <w:t>реализации дополнительной общеобразовательной общеразвивающей программы сдача контрольных нормативов.</w:t>
      </w:r>
    </w:p>
    <w:p w:rsidR="00481DAA" w:rsidRDefault="00481D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DAA" w:rsidRDefault="00D63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481DAA" w:rsidRDefault="00481DA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242"/>
        <w:gridCol w:w="2977"/>
      </w:tblGrid>
      <w:tr w:rsidR="00481DAA">
        <w:tc>
          <w:tcPr>
            <w:tcW w:w="776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24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481DAA">
        <w:tc>
          <w:tcPr>
            <w:tcW w:w="776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481DAA" w:rsidRDefault="0048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56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242" w:type="dxa"/>
            <w:shd w:val="clear" w:color="auto" w:fill="auto"/>
            <w:noWrap/>
          </w:tcPr>
          <w:p w:rsidR="00481DAA" w:rsidRDefault="0048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AA" w:rsidRDefault="0048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AA" w:rsidRDefault="00481D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shd w:val="clear" w:color="auto" w:fill="auto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разрабатывается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утверждаются ежегодно.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проводятся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утвержденному директором учреждения</w:t>
            </w:r>
          </w:p>
        </w:tc>
      </w:tr>
    </w:tbl>
    <w:p w:rsidR="00481DAA" w:rsidRDefault="00481DAA">
      <w:pPr>
        <w:widowControl w:val="0"/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  <w:sectPr w:rsidR="00481DAA">
          <w:footerReference w:type="even" r:id="rId10"/>
          <w:footerReference w:type="default" r:id="rId11"/>
          <w:pgSz w:w="11905" w:h="16837"/>
          <w:pgMar w:top="1065" w:right="905" w:bottom="1079" w:left="1810" w:header="0" w:footer="3" w:gutter="0"/>
          <w:pgNumType w:start="1"/>
          <w:cols w:space="720"/>
          <w:docGrid w:linePitch="360"/>
        </w:sectPr>
      </w:pPr>
    </w:p>
    <w:p w:rsidR="00481DAA" w:rsidRDefault="00D63E3E">
      <w:pPr>
        <w:spacing w:after="20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Учебный план</w:t>
      </w:r>
    </w:p>
    <w:p w:rsidR="00481DAA" w:rsidRDefault="00481DAA">
      <w:pPr>
        <w:pStyle w:val="af5"/>
        <w:spacing w:after="0" w:line="240" w:lineRule="auto"/>
        <w:ind w:left="0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242"/>
        <w:gridCol w:w="1968"/>
        <w:gridCol w:w="1968"/>
      </w:tblGrid>
      <w:tr w:rsidR="00481DAA">
        <w:trPr>
          <w:cantSplit/>
          <w:trHeight w:val="1160"/>
        </w:trPr>
        <w:tc>
          <w:tcPr>
            <w:tcW w:w="205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  <w:noWrap/>
            <w:vAlign w:val="center"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1028" w:type="pct"/>
            <w:noWrap/>
          </w:tcPr>
          <w:p w:rsidR="00481DAA" w:rsidRDefault="00481DAA">
            <w:pPr>
              <w:tabs>
                <w:tab w:val="left" w:pos="1134"/>
              </w:tabs>
              <w:ind w:firstLine="1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1DAA" w:rsidRDefault="00D63E3E">
            <w:pPr>
              <w:tabs>
                <w:tab w:val="left" w:pos="1134"/>
              </w:tabs>
              <w:ind w:firstLine="1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028" w:type="pct"/>
            <w:noWrap/>
          </w:tcPr>
          <w:p w:rsidR="00481DAA" w:rsidRDefault="00481DA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1DAA" w:rsidRDefault="00D63E3E">
            <w:pPr>
              <w:tabs>
                <w:tab w:val="left" w:pos="1134"/>
              </w:tabs>
              <w:spacing w:line="240" w:lineRule="auto"/>
              <w:ind w:firstLine="8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 /контроля</w:t>
            </w:r>
          </w:p>
        </w:tc>
      </w:tr>
      <w:tr w:rsidR="00481DAA">
        <w:trPr>
          <w:trHeight w:val="658"/>
        </w:trPr>
        <w:tc>
          <w:tcPr>
            <w:tcW w:w="205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 на суше и в воде: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1028" w:type="pct"/>
            <w:vMerge w:val="restar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81DAA">
        <w:tc>
          <w:tcPr>
            <w:tcW w:w="205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 ОФП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28" w:type="pct"/>
            <w:vMerge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AA">
        <w:tc>
          <w:tcPr>
            <w:tcW w:w="205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СФП и СТП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pct"/>
            <w:vMerge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AA">
        <w:tc>
          <w:tcPr>
            <w:tcW w:w="205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и контрольные испытания</w:t>
            </w:r>
          </w:p>
        </w:tc>
        <w:tc>
          <w:tcPr>
            <w:tcW w:w="1028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81DAA">
        <w:tc>
          <w:tcPr>
            <w:tcW w:w="205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81DAA">
        <w:tc>
          <w:tcPr>
            <w:tcW w:w="205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81DAA">
        <w:tc>
          <w:tcPr>
            <w:tcW w:w="205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8" w:type="pct"/>
            <w:noWrap/>
          </w:tcPr>
          <w:p w:rsidR="00481DAA" w:rsidRDefault="00D63E3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28" w:type="pct"/>
            <w:noWrap/>
          </w:tcPr>
          <w:p w:rsidR="00481DAA" w:rsidRDefault="00481DAA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1DAA" w:rsidRDefault="00481DAA">
      <w:pPr>
        <w:pStyle w:val="af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81DAA" w:rsidRDefault="00D63E3E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481DAA" w:rsidRDefault="00D63E3E">
      <w:pPr>
        <w:widowControl w:val="0"/>
        <w:spacing w:line="240" w:lineRule="auto"/>
        <w:ind w:left="7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Теоретическая подготовка включает следующие разделы:</w:t>
      </w:r>
    </w:p>
    <w:p w:rsidR="00481DAA" w:rsidRDefault="00D63E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спортивного плавания в России и за рубежом.</w:t>
      </w:r>
    </w:p>
    <w:p w:rsidR="00481DAA" w:rsidRDefault="00D63E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2.Правила поведения в бассейне.</w:t>
      </w:r>
    </w:p>
    <w:p w:rsidR="00481DAA" w:rsidRDefault="00D63E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3.Правила, организация и проведение соревнований.</w:t>
      </w:r>
    </w:p>
    <w:p w:rsidR="00481DAA" w:rsidRDefault="00D63E3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4.Гигиена физических упражнений.</w:t>
      </w:r>
    </w:p>
    <w:p w:rsidR="00481DAA" w:rsidRDefault="00D63E3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5.Влияние физических упражнений на организм человека.</w:t>
      </w:r>
    </w:p>
    <w:p w:rsidR="00481DAA" w:rsidRDefault="00D63E3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6.Техника и терминология плавания.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теоретических знаний позволяет спортсменам правильно оценить социальную значимость спорта, понимать объективные закономерности спортивной тренировки, осознанно относиться к занятиям и выполнению заданий тренера, проявлять творчество на тренировках и соревнованиях.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подготовка проводится в форме бесед, лекций непосредственно в процессе тренировки. Теоретическая подготовка органически связана с физической, технико-тактической, моральной и волевой подготовками, как элемент практических занятий. Теоретические занятия направлены на воспитание сознательного отношения детей и родителей к спорту и к занятиям плаванием. Учебный материал распределяется на весь период обучения. 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занятия проводятся в форме лекций, бесед, включающих разбор методических пособий, просмотр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спортивных видеофильмов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обсуждение публикаций в прессе, материалов из средств массовой информации и специализированных журналов,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путём самообразования – изучения по заданию тренера специальной литературы.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физическая подготовка: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481DAA" w:rsidRDefault="00D63E3E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>. Задачами общей физической подготовки являются: всестороннее развитие организма спортсмена, воспитание физических качеств: силы, выносливости, быстроты, ловкости, гибкости. Создание условий для активного отдыха в период снижения тренировочных нагрузок.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морально-волевой подготовки, т.е. «закалка боевых качеств»; устранение недостатков в физическом развитии, мешающих овладению правильной техники упражнений.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является специализированным развитием общей физической подготовки. Задачи ее: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физические качества, наиболее необходимые и характерные для данного вида спорта.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Преимущественно развить те двигательные навыки, которые наиболее необходимы для успешного технико-тактического совершенствования в «своем» виде спорта.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Избирательно развить отдельные мышцы и группы мышц, несущих основную нагрузку при выполнении специализируемых упражнений.</w:t>
      </w:r>
    </w:p>
    <w:p w:rsidR="00481DAA" w:rsidRDefault="00D63E3E">
      <w:pPr>
        <w:widowControl w:val="0"/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 техническая подготовка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понятия «спортивная техника». Техника - основа спортивного мастерства. Развитие технических способностей в различных видах спорта. Основы и элементы (фазы) техники выполнения упражнений. Влияние техники на спортивный результат и ее изменение в процессе многолетней тренировки, в период улучшения или ухудшения условий занятий, в условиях соревнований.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техникой - знание законов физиологических и психологических процессов: движением управляет мозг, движение осуществляют мышцы, управление движением невозможно без участия органов чувств, энергию для движения, поставляет система внутренних органов.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спортивной технике - педагогический процесс: рассказ, показ, наглядная демонстрация, фотографии, видеосъемка, само выполнение.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Методы обучения - целостный и расчлененный. Важнейшее правило обучения спортивной технике - не допускать закрепления ошибок. Подводящие, настроенные, специальные упражнения, тренажеры и технические устройства, используемые в овладении спортивной техникой выбранного вида спорта. Тестирование технической подготовки. Особенности спортивной техники ведущих спортсменов страны и мира.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Тактическая подготовка, ее содержание, приемы</w:t>
      </w:r>
      <w:r>
        <w:rPr>
          <w:rFonts w:ascii="Times New Roman" w:hAnsi="Times New Roman"/>
          <w:sz w:val="28"/>
          <w:szCs w:val="28"/>
        </w:rPr>
        <w:t>.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тактические положения при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составлении планов на соревнования. Тактика спортсмена - его поведение в процессе соревнований для достижения поставленной цели (задачи). Тактическая подготовка в процессе спортивной тренировки. Взаимосвязь техники и тактики при обучении. Проявление тактического мастерства на примере ведущих спортсменов школы, страны, мира.</w:t>
      </w:r>
    </w:p>
    <w:p w:rsidR="00481DAA" w:rsidRDefault="00D63E3E">
      <w:pPr>
        <w:widowControl w:val="0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Медицинское обследование.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раздел программы включает: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комплексы контрольных упражнений для оценки общей, специальной физической и технико-тактической подготовленности учащихся; организацию и методические указания по проведению тестирования.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медицинского обследования в спортивно-оздоровительных группах является контроль над состоянием здоровья, привитие гигиенических навыков и привычки неукоснительного выполнения медицинских рекомендаций</w:t>
      </w:r>
      <w:r>
        <w:rPr>
          <w:rFonts w:ascii="Arial" w:hAnsi="Arial" w:cs="Arial"/>
        </w:rPr>
        <w:t>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стартов).</w:t>
      </w:r>
    </w:p>
    <w:p w:rsidR="00481DAA" w:rsidRDefault="00D63E3E">
      <w:pPr>
        <w:widowControl w:val="0"/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Психологическая подготовка.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</w:t>
      </w:r>
      <w:proofErr w:type="gramStart"/>
      <w:r>
        <w:rPr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в устойчивый, сделать его свойством личности.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используемые средства психологической подготовки подразделяются на две основные группы:</w:t>
      </w:r>
    </w:p>
    <w:p w:rsidR="00481DAA" w:rsidRDefault="00D63E3E">
      <w:pPr>
        <w:pStyle w:val="af7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вербальные (словесные средства) - лекции, беседы, </w:t>
      </w:r>
      <w:proofErr w:type="spellStart"/>
      <w:r>
        <w:rPr>
          <w:rFonts w:ascii="Times New Roman" w:hAnsi="Times New Roman"/>
          <w:sz w:val="28"/>
          <w:szCs w:val="28"/>
        </w:rPr>
        <w:t>видеомоторная</w:t>
      </w:r>
      <w:proofErr w:type="spellEnd"/>
      <w:r>
        <w:rPr>
          <w:rFonts w:ascii="Times New Roman" w:hAnsi="Times New Roman"/>
          <w:sz w:val="28"/>
          <w:szCs w:val="28"/>
        </w:rPr>
        <w:t>, аутогенная и психорегулирующая тренировки;</w:t>
      </w:r>
    </w:p>
    <w:p w:rsidR="00481DAA" w:rsidRDefault="00D63E3E">
      <w:pPr>
        <w:pStyle w:val="af7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средства – всевозможные спортивные и психологические упражнения.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психологической подготовки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сопряженные и специальные. Сопряженные методы включают общие психологические методы, </w:t>
      </w:r>
      <w:proofErr w:type="spellStart"/>
      <w:r>
        <w:rPr>
          <w:rFonts w:ascii="Times New Roman" w:hAnsi="Times New Roman"/>
          <w:sz w:val="28"/>
          <w:szCs w:val="28"/>
        </w:rPr>
        <w:t>методымоделирования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программирования соревновательной </w:t>
      </w:r>
      <w:proofErr w:type="spellStart"/>
      <w:r>
        <w:rPr>
          <w:rFonts w:ascii="Times New Roman" w:hAnsi="Times New Roman"/>
          <w:sz w:val="28"/>
          <w:szCs w:val="28"/>
        </w:rPr>
        <w:t>итренировочной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спортсменов мотивов к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481DAA" w:rsidRDefault="00D63E3E">
      <w:pPr>
        <w:widowControl w:val="0"/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Воспитательная работа.</w:t>
      </w:r>
    </w:p>
    <w:p w:rsidR="00481DAA" w:rsidRDefault="00D63E3E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Личностное развитие учащихся - одна из основных задач учреждений дополнительного образования. Высокий профессионализм тренера-преподавателя способствует формированию у ребенка способности выстраивать свою жизнь в границах достойной жизни достойного человека.</w:t>
      </w:r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протяжении подготовки тренер формирует у спортсменов патриотизм, нравственные качества (честность, доброжелательность, самообладание, дисциплинированность, терпимость, коллективизм) в </w:t>
      </w:r>
      <w:r>
        <w:rPr>
          <w:rFonts w:ascii="Times New Roman" w:hAnsi="Times New Roman"/>
          <w:sz w:val="28"/>
          <w:szCs w:val="28"/>
        </w:rPr>
        <w:lastRenderedPageBreak/>
        <w:t>сочетании с волевыми (настойчивость, смелость, упорство), эстетические чувства (прекрасного, аккуратность, трудолюбие, терпеливость), серьезное, грамотное отношение к безопасности собственной и товарищей, экологическую грамотность (бережное отношение и любовь к природе).</w:t>
      </w:r>
      <w:proofErr w:type="gramEnd"/>
    </w:p>
    <w:p w:rsidR="00481DAA" w:rsidRDefault="00D63E3E">
      <w:pPr>
        <w:widowControl w:val="0"/>
        <w:spacing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средства: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атмосфера взаимопомощи, творчества;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дружный коллектив;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 морального стимулирования;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личный пример и педагогическое мастерство тренера;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высокая организация учебно-тренировочного процесса;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наставничество опытных спортсменов.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воспитательные мероприятия: 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тематических праздников, веселых стартов;</w:t>
      </w:r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совместный просмотр соревнований (видео-, теле</w:t>
      </w:r>
      <w:proofErr w:type="gramStart"/>
      <w:r>
        <w:rPr>
          <w:rFonts w:ascii="Times New Roman" w:hAnsi="Times New Roman"/>
          <w:sz w:val="28"/>
          <w:szCs w:val="28"/>
        </w:rPr>
        <w:t xml:space="preserve">-); </w:t>
      </w:r>
      <w:proofErr w:type="gramEnd"/>
    </w:p>
    <w:p w:rsidR="00481DAA" w:rsidRDefault="00D63E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младших учащихся к посильной помощи в проведении соревнований.</w:t>
      </w:r>
    </w:p>
    <w:p w:rsidR="00481DAA" w:rsidRDefault="00D63E3E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место в воспитательной работе отводится соревнованиям. Кроме воспитания у учащихся понятий об общечеловеческих ценностях, обращается серьезное внимание на этику спортивной борьбы во время стартов и вне </w:t>
      </w:r>
      <w:proofErr w:type="gramStart"/>
      <w:r>
        <w:rPr>
          <w:rFonts w:ascii="Times New Roman" w:hAnsi="Times New Roman"/>
          <w:sz w:val="28"/>
          <w:szCs w:val="28"/>
        </w:rPr>
        <w:t>них</w:t>
      </w:r>
      <w:proofErr w:type="gramEnd"/>
      <w:r>
        <w:rPr>
          <w:rFonts w:ascii="Times New Roman" w:hAnsi="Times New Roman"/>
          <w:sz w:val="28"/>
          <w:szCs w:val="28"/>
        </w:rPr>
        <w:t>. Перед соревнованиями,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поведения, слушая характеристики соперников, высказываемые воспитанниками во время соревнований, тренер делает выводы о формировании у них необходимых качеств.</w:t>
      </w:r>
    </w:p>
    <w:p w:rsidR="00481DAA" w:rsidRDefault="00481DA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DAA" w:rsidRDefault="00D63E3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Общая плавательная подготовка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Подготовительные упражнения по освоению с водой. Передвижение по дну шагом, бегом, прыжками, взявшись за руки и с различными исходными положениями рук (за спину, вытянуты вверх и т.д.); передвижение с изменением направлений (змейка, хоровод и т.д.). Движение руками и ногами с изменениями направлений и плоскостей из различных исходных положений, напряженно и расслабленно. Передвижение по дну шагом и бегом с помощью гребковых движений руками. 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Погружение в воду на задержанном вдохе и открывание глаз под водой. Дыхательные упражнения: из различных исходных положений выполнение продолжительного выдоха и «взрывного» выдоха после задержки дыхания (как на поверхности воды, так и в воду).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Лежание и скольжение на груди и спине с различными положениями рук. Скольжение толчком одной и двумя ногами от дна и от бортика. Скольжение с вращением, скольжение на боку, скольжение с элементарными гребковыми движениями руками и ногами.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Упражнения для изучения техники спортивных способов плавания, стартов и поворотов. Кроль на груди и кроль на спине: движение руками,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ногами, дыхание; согласование движений ногами, руками с дыханием; общее согласование движений. Брасс: движение ногами, руками, дыхание, согласование движений ногами, руками с дыханием, общее согласование движений.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Баттерфляй: движение ногами, руками, дыхание; согласование движений ногами, руками с дыханием; общее согласование движений. Простые открытые и закрытые повороты при плавании кролем на груди, брассом, баттерфляем и на спине. Стартовый прыжок с низкого бортика и тумбочки. Старт из воды при плавании на спине.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Совершенствование техники плавания способами кроль на груди, на спине, брасс, баттерфляй: плавание с помощью движений одними руками; плавание с помощью движений одной руки, другая вытянута вперед или прижата к туловищу (только для способов кроль на груди и кроль на спине); плавание с помощью движений одними ногами с различными положениями рук; плавание с полной координацией движений; совершенствование техники дыхания. Совершенствование техники дыхания и поворотов.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Проплывание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кролем на груди, на спине, брассом, баттерфляем с акцентом на технику, постепенно увеличивая длину проплываемых дистанций.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Повторное</w:t>
      </w:r>
      <w:proofErr w:type="gramEnd"/>
      <w:r w:rsidR="00CD55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проплывание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технику и с помощью движений руками или ногами 25, 50 и 100 метров.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Эстафетное плавание с использованием спортивных способов (с полной координацией движений, с помощью движений одними руками и одними ногами).</w:t>
      </w:r>
    </w:p>
    <w:p w:rsidR="00481DAA" w:rsidRDefault="00D63E3E">
      <w:pPr>
        <w:spacing w:line="240" w:lineRule="auto"/>
        <w:jc w:val="center"/>
        <w:rPr>
          <w:rFonts w:ascii="Times New Roman Полужирный" w:eastAsia="Calibri" w:hAnsi="Times New Roman Полужирный" w:cs="Times New Roman Полужирный"/>
          <w:b/>
          <w:sz w:val="28"/>
          <w:szCs w:val="28"/>
        </w:rPr>
      </w:pPr>
      <w:r>
        <w:rPr>
          <w:rFonts w:ascii="Times New Roman Полужирный" w:eastAsia="Calibri" w:hAnsi="Times New Roman Полужирный" w:cs="Times New Roman Полужирный"/>
          <w:b/>
          <w:sz w:val="28"/>
          <w:szCs w:val="28"/>
          <w:lang w:eastAsia="en-US"/>
        </w:rPr>
        <w:t>Общая физическая подготовка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Строевые упражнения, ходьба и бег: построение в шеренгу и колонну; расчет по порядку и на первый второй; перестроения: из одной шеренги в две; из колонны по одному в круг, в колонну по два и т.д. размыкания и смыкания; передвижения шагом и бегом; ходьба и бег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противоходом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по диагонали; ходьба обычная и на носках, на наружных и внутренних сторонах стопы с различными положениями рук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в том числе руки вытянуты вверх ладонями вперед); бег на носах, чередование бега с ходьбой и т.д.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Общеразвивающие упражнения: упражнения без предметов и с предметами для рук, шеи, туловища, ног из различных исходных положений (преимущественно на гибкость,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координированность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расслабление); упражнения для укрепления мышц, участвующих в гребковых движениях пловца; упражнения на растягивание и подвижность в голеностопных и плечевых суставах; упражнения имитирующие технику спортивных способов плавания, стартов, поворотов.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Ходьба и бег: ходьба с высоким подниманием колена, на носках, пятках, на наружных и внутренних сторонах стопы, ходьба широким шагом на полусогнутых ногах с наклоном вперед туловищем, ходьба в приседе и полу-приседе, сочетание ходьбы с различными движениями руками; ходьба и бег с изменением частоты шагов, с изменением направления; сочетание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ходьбы и бега с прыжками на одной и двух ногах;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ритмические ходьба и бег с изменением частоты шага, с изменением направления; бег в умеренном темпе по стадиону или на местности, бег на скорость на отрезках 15-30м.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Упражнения для рук плечевого пояса: из различных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и.п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сгибание и разгибание рук, маховые, вращательные, рывковые движения руками одновременно, поочередно, попеременно, поднимание и опускание плеч, круговые движения ими, те же движения с постепенно увеличивающейся амплитудой; сгибание и разгибание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рук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упоре лежа; то же но в упоре лежа сзади; сгибание и разгибание туловища в упоре лежа; подтягивание на перекладине или гимнастической стенке и др.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Упражнения для туловища и шеи: наклоны головы вперед, назад, круговые движения головой, повороты головы в сторону; наклоны туловища, круговые движения туловищем и тазом, пружинистые покачивания, сгибание и разгибание туловища; из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лежа на груди поднимание и повороты туловища с различными положениями рук; в том же исходном положении поднимание прямых ног вверх; из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лежа на спине поднимание и опускание ног, круговые движения ногами, переход сед углом и т.п.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Упражнения на растягивание и подвижность в суставах: маятникообразные, рывковые или вращательные движения рук и ног с постепенно увеличивающейся в плечевых, голеностопных, коленных и тазобедренных суставов; волнообразные движения туловищем; повороты туловища; сгибание и разгибание туловища в поясничном и грудном отделах; круговые движения плечевым поясом, движения вперед, назад, вверх и вниз и др.</w:t>
      </w:r>
      <w:proofErr w:type="gramEnd"/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Имитационные упражнения: движения руками, ногами, туловищем, как при плавании кролем на груди, на спине, брассом и баттерфляем в сочетании с дыханием; прыжки вверх вперед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из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и.п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«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старт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пловца»; на гимнастическом мате группировки, кувырки и вращения, имитирующие элементы техники скоростных поворотов на груди и спине.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Упражнения с отягощениями (набивные мячи до 2-х кг, гантели до 1 кг и т.п.) из различных исходных положений поднимание и опускание прямых рук вперед, вверх, в стороны, круговые движения руками, сгибание и разгибание рук; броски и ловля набивного мяча; передача мяча в шеренге, в колонне и по кругу, броски двумя руками от груди, из-за головы, снизу, от плеча, через голову назад и др.</w:t>
      </w:r>
    </w:p>
    <w:p w:rsidR="00481DAA" w:rsidRDefault="00D63E3E">
      <w:pPr>
        <w:spacing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Прыжки: прыжки в длину и высоту с места, с разбега; прыжки через простые</w:t>
      </w:r>
      <w:r w:rsidR="00CD55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препятствия, прыжки через скакалку и др.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Акробатические упражнения (выполняются обязательно со страховкой): перекаты из упора стоя на коленях и из положения лежа прогнувшись; кувырки вперед и назад в группировке; кувырок вперед с шага; мост из положения лежа на спине, пол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шпагат, стойка на лопатках и др. Подвижные и спортивные игры: игры и эстафеты с мячом, элементами общеразвивающих упражнений, различными видами бега, прыжков 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метаний; игры типа: «Бой петуха», «Тяни в круг», «Эстафета со скакалками», «Эстафета с мячом»; игра в мини-баскетбол, ручной мяч и др.</w:t>
      </w:r>
    </w:p>
    <w:p w:rsidR="00481DAA" w:rsidRDefault="00481DAA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1DAA" w:rsidRDefault="00D63E3E">
      <w:pPr>
        <w:shd w:val="clear" w:color="FFFFFF" w:fill="FFFFFF"/>
        <w:tabs>
          <w:tab w:val="left" w:pos="5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совершенствованию техники</w:t>
      </w:r>
    </w:p>
    <w:p w:rsidR="00481DAA" w:rsidRDefault="00D63E3E">
      <w:pPr>
        <w:shd w:val="clear" w:color="FFFFFF" w:fill="FFFFFF"/>
        <w:tabs>
          <w:tab w:val="left" w:pos="538"/>
        </w:tabs>
        <w:spacing w:line="24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исправлению ошибок</w:t>
      </w:r>
      <w:r>
        <w:rPr>
          <w:rFonts w:ascii="Times New Roman" w:hAnsi="Times New Roman"/>
          <w:sz w:val="28"/>
          <w:szCs w:val="28"/>
        </w:rPr>
        <w:t>.</w:t>
      </w:r>
    </w:p>
    <w:p w:rsidR="00481DAA" w:rsidRDefault="00D63E3E">
      <w:pPr>
        <w:shd w:val="clear" w:color="FFFFFF" w:fill="FFFFFF"/>
        <w:spacing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техники рекомендуется начинать, как правило, с постановки рациональных гребка руками и дыхания, а затем переходить к общему согласованию движений. Заниматься этим следует в неразрывной связи с совершенствованием обтекаемого и уравновешенного положения тела, а также техники движений ногами. Когда тот или иной элемент техники освоен, необходимо проверить и закрепить его при плавании с полной координацией движений.</w:t>
      </w:r>
    </w:p>
    <w:p w:rsidR="00481DAA" w:rsidRDefault="00D63E3E">
      <w:pPr>
        <w:shd w:val="clear" w:color="FFFFFF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техническою мастерства должно быть неразрывно связано с вариативностью техники плавания. Излишне жестко и прочно закрепленный навык становится препятствием для дальнейшего спортивного роста. Пловцы должны обладать большим арсеналом специфических плавательных движений,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объединяют, как правило, в определенные комплексы, и которых плавание по элементам или со связками элементов чередуется с плаванием с полной координацией движений. Эти упражнения выполняются на различных скоростях, с разным темпом и ритмом.</w:t>
      </w:r>
    </w:p>
    <w:p w:rsidR="00481DAA" w:rsidRDefault="00D63E3E">
      <w:pPr>
        <w:shd w:val="clear" w:color="FFFFFF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исправлении ошибок, прежде всего, следует определить основные, которые в наибольшей мере сказываются на эффективности плавания. Это главным образом ошибки в технике гребка руками, согласовании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исправляются одновременно с улучшением положения тела и техники движений ногами.</w:t>
      </w:r>
    </w:p>
    <w:p w:rsidR="00481DAA" w:rsidRDefault="00D63E3E">
      <w:pPr>
        <w:shd w:val="clear" w:color="FFFFFF" w:fill="FFFFFF"/>
        <w:spacing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трудностей при исправлении ошибок полезно применять метод контрастных заданий. Он состоит в том, что учащемуся предлагают выполнить движения (зафиксировав позу или исходное положение), по своему характеру противоположные допускаемой ошибке. </w:t>
      </w:r>
    </w:p>
    <w:p w:rsidR="00481DAA" w:rsidRDefault="00481DAA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DAA" w:rsidRDefault="00D63E3E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481DAA" w:rsidRDefault="00D63E3E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образовательного процесса необходимо: плавательный бассейн, отвечающий необходимым санитарно-гигиеническим требованиям; спортивный инвентарь и оборудование: разделительные дорожки, шест, резиновые мячи, плавательные доски,</w:t>
      </w:r>
      <w:r w:rsidR="00C6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колобашки, скакалки.</w:t>
      </w:r>
    </w:p>
    <w:p w:rsidR="00481DAA" w:rsidRDefault="00481DAA">
      <w:pPr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481DAA" w:rsidRDefault="00481DAA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DAA" w:rsidRDefault="00D63E3E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</w:t>
      </w:r>
    </w:p>
    <w:p w:rsidR="00481DAA" w:rsidRDefault="00D63E3E">
      <w:pPr>
        <w:pStyle w:val="af7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видео картотека </w:t>
      </w:r>
    </w:p>
    <w:p w:rsidR="00481DAA" w:rsidRDefault="00D63E3E">
      <w:pPr>
        <w:pStyle w:val="af7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презентации</w:t>
      </w:r>
    </w:p>
    <w:p w:rsidR="00481DAA" w:rsidRDefault="00D63E3E">
      <w:pPr>
        <w:pStyle w:val="af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hyperlink r:id="rId12" w:tooltip="http://obshe.net/posts/id2113.html" w:history="1">
        <w:r>
          <w:rPr>
            <w:rStyle w:val="aa"/>
            <w:rFonts w:ascii="Times New Roman" w:hAnsi="Times New Roman"/>
            <w:sz w:val="28"/>
          </w:rPr>
          <w:t>http://obshe.net/posts/id2113.html</w:t>
        </w:r>
      </w:hyperlink>
    </w:p>
    <w:p w:rsidR="00481DAA" w:rsidRDefault="00D63E3E">
      <w:pPr>
        <w:pStyle w:val="af7"/>
        <w:numPr>
          <w:ilvl w:val="0"/>
          <w:numId w:val="16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hyperlink r:id="rId13" w:tooltip="http://mixednews.ru/archives/16993" w:history="1">
        <w:r>
          <w:rPr>
            <w:rStyle w:val="aa"/>
            <w:rFonts w:ascii="Times New Roman" w:hAnsi="Times New Roman"/>
            <w:sz w:val="28"/>
          </w:rPr>
          <w:t>http://mixednews.ru/archives/16993</w:t>
        </w:r>
      </w:hyperlink>
      <w:r>
        <w:rPr>
          <w:rFonts w:ascii="Times New Roman" w:hAnsi="Times New Roman"/>
          <w:sz w:val="28"/>
        </w:rPr>
        <w:tab/>
      </w:r>
    </w:p>
    <w:p w:rsidR="00481DAA" w:rsidRDefault="00D63E3E">
      <w:pPr>
        <w:pStyle w:val="af7"/>
        <w:numPr>
          <w:ilvl w:val="0"/>
          <w:numId w:val="16"/>
        </w:num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hyperlink r:id="rId14" w:tooltip="https://www.google.com/url?q=http://nsportal.ru/detskiy-sad/fizkultura/2013/01/17/programma-dopolnitelnogo-obrazovaniya-po-obucheniyu-plavaniyu&amp;sa=D&amp;usg=AFQjCNHOEqsZfSKGb4pFwOrHZT2-lIKXmQ" w:history="1">
        <w:r>
          <w:rPr>
            <w:color w:val="0000FF"/>
            <w:sz w:val="28"/>
            <w:szCs w:val="28"/>
            <w:u w:val="single"/>
          </w:rPr>
          <w:t>http://nsportal.ru/detskiy-sad/fizkultura/2013/01/17/programma-dopolnitelnogo-obrazovaniya-po-obucheniyu-plavaniyu</w:t>
        </w:r>
      </w:hyperlink>
    </w:p>
    <w:p w:rsidR="00481DAA" w:rsidRDefault="00D63E3E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481DAA" w:rsidRDefault="00481DAA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1DAA" w:rsidRDefault="00D63E3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Литература</w:t>
      </w:r>
    </w:p>
    <w:p w:rsidR="00481DAA" w:rsidRDefault="00D63E3E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Примерная программа спортивной подготовки для детско-юношеских спортивных школ, специализированных детско-юношеских школ олимпийского резерва «Плавание», Москва 2004 год. </w:t>
      </w:r>
    </w:p>
    <w:p w:rsidR="00481DAA" w:rsidRDefault="00D63E3E">
      <w:pPr>
        <w:pStyle w:val="af3"/>
        <w:shd w:val="clear" w:color="auto" w:fill="auto"/>
        <w:tabs>
          <w:tab w:val="left" w:pos="346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>2. Булгакова Н.Ж. Игры и развлечения на воде (методические рекомендации)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1980.</w:t>
      </w:r>
    </w:p>
    <w:p w:rsidR="00481DAA" w:rsidRDefault="00D63E3E">
      <w:pPr>
        <w:pStyle w:val="af3"/>
        <w:shd w:val="clear" w:color="auto" w:fill="auto"/>
        <w:tabs>
          <w:tab w:val="left" w:pos="370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Булгакова Н.Ж. Обучение плаванию в школе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М.:Просвещение,1974.</w:t>
      </w:r>
    </w:p>
    <w:p w:rsidR="00481DAA" w:rsidRDefault="00D63E3E">
      <w:pPr>
        <w:pStyle w:val="af3"/>
        <w:shd w:val="clear" w:color="auto" w:fill="auto"/>
        <w:tabs>
          <w:tab w:val="left" w:pos="370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>4. Булгакова Н.Ж. Плавание: Пособие для инструкторо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общественников.- М.: Физкультура и спорт, 1984.</w:t>
      </w:r>
    </w:p>
    <w:p w:rsidR="00481DAA" w:rsidRDefault="00D63E3E">
      <w:pPr>
        <w:pStyle w:val="af3"/>
        <w:shd w:val="clear" w:color="auto" w:fill="auto"/>
        <w:tabs>
          <w:tab w:val="left" w:pos="375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 xml:space="preserve"> А.Д. Плавание. - М.: Владос-пресс,2003.</w:t>
      </w:r>
    </w:p>
    <w:p w:rsidR="00481DAA" w:rsidRDefault="00D63E3E">
      <w:pPr>
        <w:pStyle w:val="af3"/>
        <w:shd w:val="clear" w:color="auto" w:fill="auto"/>
        <w:tabs>
          <w:tab w:val="left" w:pos="375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Зайцев Г.К. </w:t>
      </w:r>
      <w:proofErr w:type="gramStart"/>
      <w:r>
        <w:rPr>
          <w:sz w:val="28"/>
          <w:szCs w:val="28"/>
        </w:rPr>
        <w:t>Школьная</w:t>
      </w:r>
      <w:proofErr w:type="gramEnd"/>
      <w:r w:rsidR="00C666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: Педагогические основы обеспечения здоровья учащихся и учителей/-2-е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>, 1998.</w:t>
      </w:r>
    </w:p>
    <w:p w:rsidR="00481DAA" w:rsidRDefault="00D63E3E">
      <w:pPr>
        <w:pStyle w:val="af3"/>
        <w:shd w:val="clear" w:color="auto" w:fill="auto"/>
        <w:tabs>
          <w:tab w:val="left" w:pos="370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ЗеновБ.Д</w:t>
      </w:r>
      <w:proofErr w:type="spellEnd"/>
      <w:r>
        <w:rPr>
          <w:sz w:val="28"/>
          <w:szCs w:val="28"/>
        </w:rPr>
        <w:t>.,</w:t>
      </w:r>
      <w:r w:rsidR="00C66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Кошкин И.М., </w:t>
      </w:r>
      <w:proofErr w:type="spellStart"/>
      <w:r>
        <w:rPr>
          <w:sz w:val="28"/>
          <w:szCs w:val="28"/>
        </w:rPr>
        <w:t>Вайцеховский</w:t>
      </w:r>
      <w:proofErr w:type="spellEnd"/>
      <w:r w:rsidR="00C66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С.М. Специальная физическая подготовка пловца на суше и в воде.- </w:t>
      </w:r>
      <w:proofErr w:type="spellStart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 1983.</w:t>
      </w:r>
    </w:p>
    <w:p w:rsidR="00481DAA" w:rsidRDefault="00D63E3E">
      <w:pPr>
        <w:pStyle w:val="af3"/>
        <w:shd w:val="clear" w:color="auto" w:fill="auto"/>
        <w:tabs>
          <w:tab w:val="left" w:pos="370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8. Макаренко Л.П. Плавайте на здоровье.- М.: Физкультура и спорт, 1988.</w:t>
      </w:r>
    </w:p>
    <w:p w:rsidR="00481DAA" w:rsidRDefault="00D63E3E">
      <w:pPr>
        <w:pStyle w:val="af3"/>
        <w:shd w:val="clear" w:color="auto" w:fill="auto"/>
        <w:tabs>
          <w:tab w:val="left" w:pos="366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Научное обеспечение </w:t>
      </w:r>
      <w:proofErr w:type="spellStart"/>
      <w:r>
        <w:rPr>
          <w:sz w:val="28"/>
          <w:szCs w:val="28"/>
        </w:rPr>
        <w:t>плавцов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едагогические</w:t>
      </w:r>
      <w:proofErr w:type="spellEnd"/>
      <w:r>
        <w:rPr>
          <w:sz w:val="28"/>
          <w:szCs w:val="28"/>
        </w:rPr>
        <w:t xml:space="preserve"> и медико- биологические исследования./Под ред. </w:t>
      </w:r>
      <w:proofErr w:type="spellStart"/>
      <w:r>
        <w:rPr>
          <w:sz w:val="28"/>
          <w:szCs w:val="28"/>
        </w:rPr>
        <w:t>Т.М.Абсалямова</w:t>
      </w:r>
      <w:proofErr w:type="spellEnd"/>
      <w:r>
        <w:rPr>
          <w:sz w:val="28"/>
          <w:szCs w:val="28"/>
        </w:rPr>
        <w:t>, Т.С. Тимаковой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 :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1983.</w:t>
      </w:r>
    </w:p>
    <w:p w:rsidR="00481DAA" w:rsidRDefault="00D63E3E">
      <w:pPr>
        <w:pStyle w:val="af3"/>
        <w:shd w:val="clear" w:color="auto" w:fill="auto"/>
        <w:tabs>
          <w:tab w:val="left" w:pos="375"/>
        </w:tabs>
        <w:spacing w:before="0" w:after="0" w:line="24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Семенов </w:t>
      </w:r>
      <w:proofErr w:type="spellStart"/>
      <w:r>
        <w:rPr>
          <w:sz w:val="28"/>
          <w:szCs w:val="28"/>
        </w:rPr>
        <w:t>Ю.А.Обучение</w:t>
      </w:r>
      <w:proofErr w:type="spellEnd"/>
      <w:r>
        <w:rPr>
          <w:sz w:val="28"/>
          <w:szCs w:val="28"/>
        </w:rPr>
        <w:t xml:space="preserve"> прикладному плаванию: Метод. Пособие для ПТУ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Высш.шк.,1990.</w:t>
      </w:r>
    </w:p>
    <w:p w:rsidR="00481DAA" w:rsidRDefault="00D63E3E">
      <w:pPr>
        <w:pStyle w:val="211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11. </w:t>
      </w:r>
      <w:proofErr w:type="gramStart"/>
      <w:r>
        <w:rPr>
          <w:i w:val="0"/>
          <w:sz w:val="28"/>
          <w:szCs w:val="28"/>
        </w:rPr>
        <w:t>Погребной</w:t>
      </w:r>
      <w:proofErr w:type="gramEnd"/>
      <w:r>
        <w:rPr>
          <w:i w:val="0"/>
          <w:sz w:val="28"/>
          <w:szCs w:val="28"/>
        </w:rPr>
        <w:tab/>
        <w:t>А.И. Оригинальная методика обучения плаванию.- Физическая культура:</w:t>
      </w:r>
      <w:r w:rsidR="00C666C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Воспитание, образование, тренировка.-1997.-№2- с.57-59.</w:t>
      </w:r>
    </w:p>
    <w:p w:rsidR="00481DAA" w:rsidRDefault="00D63E3E">
      <w:pPr>
        <w:pStyle w:val="211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12. Ю. Н. </w:t>
      </w:r>
      <w:proofErr w:type="spellStart"/>
      <w:r>
        <w:rPr>
          <w:i w:val="0"/>
          <w:sz w:val="28"/>
          <w:szCs w:val="28"/>
        </w:rPr>
        <w:t>Чусов</w:t>
      </w:r>
      <w:proofErr w:type="spellEnd"/>
      <w:r>
        <w:rPr>
          <w:i w:val="0"/>
          <w:sz w:val="28"/>
          <w:szCs w:val="28"/>
        </w:rPr>
        <w:t>. Закаливание школьников. - Просвещение, 1985</w:t>
      </w:r>
    </w:p>
    <w:p w:rsidR="00481DAA" w:rsidRDefault="00D63E3E">
      <w:pPr>
        <w:spacing w:after="200" w:line="276" w:lineRule="auto"/>
        <w:rPr>
          <w:rFonts w:ascii="Times New Roman Полужирный Курс" w:eastAsia="Calibri" w:hAnsi="Times New Roman Полужирный Курс" w:cs="Times New Roman Полужирный Курс"/>
          <w:sz w:val="20"/>
          <w:szCs w:val="20"/>
          <w:lang w:eastAsia="en-US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sz w:val="20"/>
          <w:szCs w:val="20"/>
          <w:lang w:eastAsia="en-US"/>
        </w:rPr>
        <w:br w:type="page"/>
      </w:r>
    </w:p>
    <w:p w:rsidR="00481DAA" w:rsidRDefault="00D63E3E">
      <w:pPr>
        <w:spacing w:line="240" w:lineRule="auto"/>
        <w:jc w:val="right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Приложение 1</w:t>
      </w:r>
    </w:p>
    <w:p w:rsidR="00481DAA" w:rsidRDefault="00D63E3E">
      <w:pPr>
        <w:pStyle w:val="af5"/>
        <w:spacing w:after="0" w:line="240" w:lineRule="auto"/>
        <w:ind w:left="-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Приемные нормативы </w:t>
      </w:r>
    </w:p>
    <w:p w:rsidR="00481DAA" w:rsidRDefault="00D63E3E">
      <w:pPr>
        <w:pStyle w:val="af5"/>
        <w:spacing w:after="0" w:line="240" w:lineRule="auto"/>
        <w:ind w:left="-4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зачисления </w:t>
      </w:r>
    </w:p>
    <w:p w:rsidR="00481DAA" w:rsidRDefault="00D63E3E">
      <w:pPr>
        <w:pStyle w:val="af5"/>
        <w:spacing w:after="0" w:line="240" w:lineRule="auto"/>
        <w:ind w:left="-442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спортивно-оздоровительные группы</w:t>
      </w:r>
    </w:p>
    <w:p w:rsidR="00481DAA" w:rsidRDefault="00481DAA">
      <w:pPr>
        <w:shd w:val="clear" w:color="FFFFFF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pPr w:leftFromText="180" w:rightFromText="180" w:topFromText="15" w:bottomFromText="15" w:vertAnchor="text" w:horzAnchor="margin" w:tblpY="-21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3969"/>
        <w:gridCol w:w="2410"/>
        <w:gridCol w:w="2268"/>
      </w:tblGrid>
      <w:tr w:rsidR="00481DAA">
        <w:trPr>
          <w:trHeight w:val="55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Нормативы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СОГ</w:t>
            </w:r>
          </w:p>
        </w:tc>
      </w:tr>
      <w:tr w:rsidR="00481DAA">
        <w:trPr>
          <w:trHeight w:val="834"/>
        </w:trPr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Общая физическая подготовка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ind w:left="11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Девочки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ind w:left="11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Мальчики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Челночный бег 3 х 10 м;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9,0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8,5</w:t>
            </w:r>
          </w:p>
        </w:tc>
      </w:tr>
      <w:tr w:rsidR="00481DAA">
        <w:trPr>
          <w:trHeight w:val="140"/>
        </w:trPr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Бросок  набивного мяча 1 кг; м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5,0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5,5</w:t>
            </w:r>
          </w:p>
        </w:tc>
      </w:tr>
      <w:tr w:rsidR="00481DAA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прыжок в длину с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+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Наклон вперед, стоя на возвышении</w:t>
            </w:r>
          </w:p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(на оценку)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«5» - кисти ниже возвышения на всю длину (до запястья)</w:t>
            </w:r>
          </w:p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«4» - кисти ниже возвышения на ½ длины (до середины ладони)</w:t>
            </w:r>
          </w:p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«3» - кисти касаются возвышения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Выкрут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прямых рук вперед-назад</w:t>
            </w:r>
          </w:p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(на оценку)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«5» - ширина хвата 0, кисти вместе</w:t>
            </w:r>
          </w:p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«4» - ширина хвата меньше ширины плеч</w:t>
            </w:r>
          </w:p>
          <w:p w:rsidR="00481DAA" w:rsidRDefault="00D63E3E">
            <w:pPr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«3» - ширина хвата равна или больше ширины плеч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Подтягивание на перекладине (мальчики) раз; </w:t>
            </w:r>
          </w:p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Отжимания (девочки) раз.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13-15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8-12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Техническая и плавательная подготовка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Девочки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Мальчики </w:t>
            </w:r>
          </w:p>
        </w:tc>
      </w:tr>
      <w:tr w:rsidR="00481DAA">
        <w:tc>
          <w:tcPr>
            <w:tcW w:w="53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Длина скольжения на груди / на спине;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</w:tr>
      <w:tr w:rsidR="00481DAA">
        <w:tc>
          <w:tcPr>
            <w:tcW w:w="533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Дистанция</w:t>
            </w:r>
          </w:p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 техники плавания, учет времени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4х50 м всеми способами</w:t>
            </w:r>
          </w:p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100 м комплексное плавание</w:t>
            </w:r>
          </w:p>
        </w:tc>
      </w:tr>
      <w:tr w:rsidR="00481DAA">
        <w:tc>
          <w:tcPr>
            <w:tcW w:w="533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:rsidR="00481DAA" w:rsidRDefault="00481D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AA" w:rsidRDefault="00D63E3E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 техники плавания без учета времени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</w:tcPr>
          <w:p w:rsidR="00481DAA" w:rsidRDefault="00D63E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800 м вольный стиль</w:t>
            </w:r>
          </w:p>
        </w:tc>
      </w:tr>
    </w:tbl>
    <w:p w:rsidR="00481DAA" w:rsidRDefault="00481DAA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1DAA" w:rsidRDefault="00D63E3E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:rsidR="00481DAA" w:rsidRDefault="00D63E3E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Приложение 2</w:t>
      </w:r>
    </w:p>
    <w:p w:rsidR="00481DAA" w:rsidRDefault="00D63E3E">
      <w:pPr>
        <w:pStyle w:val="af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уровня теоретической подготовки: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высокий уровень </w:t>
      </w:r>
      <w:r>
        <w:rPr>
          <w:rFonts w:ascii="Times New Roman" w:hAnsi="Times New Roman"/>
          <w:sz w:val="28"/>
          <w:szCs w:val="28"/>
        </w:rPr>
        <w:t xml:space="preserve">– учащийся освоил практически весь объем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средний уровень</w:t>
      </w:r>
      <w:r>
        <w:rPr>
          <w:rFonts w:ascii="Times New Roman" w:hAnsi="Times New Roman"/>
          <w:sz w:val="28"/>
          <w:szCs w:val="28"/>
        </w:rPr>
        <w:t xml:space="preserve"> – у учащегося объем усвоенных знаний составляет 70-50%; сочетает специальную терминологию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бытовой;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низкий уровень –</w:t>
      </w:r>
      <w:r>
        <w:rPr>
          <w:rFonts w:ascii="Times New Roman" w:hAnsi="Times New Roman"/>
          <w:sz w:val="28"/>
          <w:szCs w:val="28"/>
        </w:rPr>
        <w:t xml:space="preserve"> учащийся овладел менее чем 50% объема знаний, предусмотренных программой; как правило, избегает употреблять специальные термины.</w:t>
      </w:r>
    </w:p>
    <w:p w:rsidR="00481DAA" w:rsidRDefault="00D63E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подготовки: 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высокий уровень </w:t>
      </w:r>
      <w:r>
        <w:rPr>
          <w:rFonts w:ascii="Times New Roman" w:hAnsi="Times New Roman"/>
          <w:sz w:val="28"/>
          <w:szCs w:val="28"/>
        </w:rPr>
        <w:t>– учащийся овладел на 100-80% умений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здания с элементами творчества;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средний уровень</w:t>
      </w:r>
      <w:r>
        <w:rPr>
          <w:rFonts w:ascii="Times New Roman" w:hAnsi="Times New Roman"/>
          <w:sz w:val="28"/>
          <w:szCs w:val="28"/>
        </w:rPr>
        <w:t xml:space="preserve"> – у учащегося объем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481DAA" w:rsidRDefault="00D63E3E">
      <w:pPr>
        <w:pStyle w:val="af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низкий уровень – </w:t>
      </w:r>
      <w:r>
        <w:rPr>
          <w:rFonts w:ascii="Times New Roman" w:hAnsi="Times New Roman"/>
          <w:sz w:val="28"/>
          <w:szCs w:val="28"/>
        </w:rPr>
        <w:t xml:space="preserve">учащийся овладел менее чем 50%, предусмотренных умений и навыков; учащийся испытывает серьезные затруднения при работе с оборудованием; в состоянии выполнить лишь простейшие практические задания педагога.  </w:t>
      </w:r>
    </w:p>
    <w:p w:rsidR="00481DAA" w:rsidRDefault="00481DAA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1DAA" w:rsidRDefault="00481DA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481DAA" w:rsidSect="00481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3E" w:rsidRDefault="00D63E3E">
      <w:pPr>
        <w:spacing w:line="240" w:lineRule="auto"/>
      </w:pPr>
      <w:r>
        <w:separator/>
      </w:r>
    </w:p>
  </w:endnote>
  <w:endnote w:type="continuationSeparator" w:id="0">
    <w:p w:rsidR="00D63E3E" w:rsidRDefault="00D63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auto"/>
    <w:pitch w:val="default"/>
  </w:font>
  <w:font w:name="Times New Roman Полужирный Курс">
    <w:panose1 w:val="0202070306050509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AA" w:rsidRDefault="00481DAA">
    <w:pPr>
      <w:pStyle w:val="1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63E3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81DAA" w:rsidRDefault="00481DAA">
    <w:pPr>
      <w:pStyle w:val="1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AA" w:rsidRDefault="00481DAA">
    <w:pPr>
      <w:pStyle w:val="16"/>
      <w:ind w:right="360"/>
    </w:pPr>
  </w:p>
  <w:p w:rsidR="00481DAA" w:rsidRDefault="00481DAA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3E" w:rsidRDefault="00D63E3E">
      <w:pPr>
        <w:spacing w:line="240" w:lineRule="auto"/>
      </w:pPr>
      <w:r>
        <w:separator/>
      </w:r>
    </w:p>
  </w:footnote>
  <w:footnote w:type="continuationSeparator" w:id="0">
    <w:p w:rsidR="00D63E3E" w:rsidRDefault="00D63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F3E"/>
    <w:multiLevelType w:val="hybridMultilevel"/>
    <w:tmpl w:val="8566FB30"/>
    <w:lvl w:ilvl="0" w:tplc="E41E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C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A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F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5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8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0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60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AF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5362"/>
    <w:multiLevelType w:val="hybridMultilevel"/>
    <w:tmpl w:val="27DEB42E"/>
    <w:lvl w:ilvl="0" w:tplc="E4B69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E5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A2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E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5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0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2F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24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8B"/>
    <w:multiLevelType w:val="hybridMultilevel"/>
    <w:tmpl w:val="ACA27788"/>
    <w:lvl w:ilvl="0" w:tplc="31C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66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8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E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4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A4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D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AC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2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9EB"/>
    <w:multiLevelType w:val="hybridMultilevel"/>
    <w:tmpl w:val="4990886A"/>
    <w:lvl w:ilvl="0" w:tplc="B6266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8C69C">
      <w:start w:val="1"/>
      <w:numFmt w:val="lowerLetter"/>
      <w:lvlText w:val="%2."/>
      <w:lvlJc w:val="left"/>
      <w:pPr>
        <w:ind w:left="1440" w:hanging="360"/>
      </w:pPr>
    </w:lvl>
    <w:lvl w:ilvl="2" w:tplc="D9BA3B12">
      <w:start w:val="1"/>
      <w:numFmt w:val="lowerRoman"/>
      <w:lvlText w:val="%3."/>
      <w:lvlJc w:val="right"/>
      <w:pPr>
        <w:ind w:left="2160" w:hanging="180"/>
      </w:pPr>
    </w:lvl>
    <w:lvl w:ilvl="3" w:tplc="AA946B3C">
      <w:start w:val="1"/>
      <w:numFmt w:val="decimal"/>
      <w:lvlText w:val="%4."/>
      <w:lvlJc w:val="left"/>
      <w:pPr>
        <w:ind w:left="2880" w:hanging="360"/>
      </w:pPr>
    </w:lvl>
    <w:lvl w:ilvl="4" w:tplc="7D3AAECC">
      <w:start w:val="1"/>
      <w:numFmt w:val="lowerLetter"/>
      <w:lvlText w:val="%5."/>
      <w:lvlJc w:val="left"/>
      <w:pPr>
        <w:ind w:left="3600" w:hanging="360"/>
      </w:pPr>
    </w:lvl>
    <w:lvl w:ilvl="5" w:tplc="462A1E76">
      <w:start w:val="1"/>
      <w:numFmt w:val="lowerRoman"/>
      <w:lvlText w:val="%6."/>
      <w:lvlJc w:val="right"/>
      <w:pPr>
        <w:ind w:left="4320" w:hanging="180"/>
      </w:pPr>
    </w:lvl>
    <w:lvl w:ilvl="6" w:tplc="D56E5DFE">
      <w:start w:val="1"/>
      <w:numFmt w:val="decimal"/>
      <w:lvlText w:val="%7."/>
      <w:lvlJc w:val="left"/>
      <w:pPr>
        <w:ind w:left="5040" w:hanging="360"/>
      </w:pPr>
    </w:lvl>
    <w:lvl w:ilvl="7" w:tplc="3B105666">
      <w:start w:val="1"/>
      <w:numFmt w:val="lowerLetter"/>
      <w:lvlText w:val="%8."/>
      <w:lvlJc w:val="left"/>
      <w:pPr>
        <w:ind w:left="5760" w:hanging="360"/>
      </w:pPr>
    </w:lvl>
    <w:lvl w:ilvl="8" w:tplc="EEF0F3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0B8"/>
    <w:multiLevelType w:val="hybridMultilevel"/>
    <w:tmpl w:val="6FC09CBE"/>
    <w:lvl w:ilvl="0" w:tplc="9B7C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B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8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6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5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03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1D7B"/>
    <w:multiLevelType w:val="hybridMultilevel"/>
    <w:tmpl w:val="557032AA"/>
    <w:lvl w:ilvl="0" w:tplc="F790F582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40CADE38">
      <w:start w:val="1"/>
      <w:numFmt w:val="lowerLetter"/>
      <w:lvlText w:val="%2."/>
      <w:lvlJc w:val="left"/>
      <w:pPr>
        <w:ind w:left="2508" w:hanging="360"/>
      </w:pPr>
    </w:lvl>
    <w:lvl w:ilvl="2" w:tplc="CB122B88">
      <w:start w:val="1"/>
      <w:numFmt w:val="lowerRoman"/>
      <w:lvlText w:val="%3."/>
      <w:lvlJc w:val="right"/>
      <w:pPr>
        <w:ind w:left="3228" w:hanging="180"/>
      </w:pPr>
    </w:lvl>
    <w:lvl w:ilvl="3" w:tplc="46AA43F2">
      <w:start w:val="1"/>
      <w:numFmt w:val="decimal"/>
      <w:lvlText w:val="%4."/>
      <w:lvlJc w:val="left"/>
      <w:pPr>
        <w:ind w:left="3948" w:hanging="360"/>
      </w:pPr>
    </w:lvl>
    <w:lvl w:ilvl="4" w:tplc="F91C6246">
      <w:start w:val="1"/>
      <w:numFmt w:val="lowerLetter"/>
      <w:lvlText w:val="%5."/>
      <w:lvlJc w:val="left"/>
      <w:pPr>
        <w:ind w:left="4668" w:hanging="360"/>
      </w:pPr>
    </w:lvl>
    <w:lvl w:ilvl="5" w:tplc="824E736A">
      <w:start w:val="1"/>
      <w:numFmt w:val="lowerRoman"/>
      <w:lvlText w:val="%6."/>
      <w:lvlJc w:val="right"/>
      <w:pPr>
        <w:ind w:left="5388" w:hanging="180"/>
      </w:pPr>
    </w:lvl>
    <w:lvl w:ilvl="6" w:tplc="37AAF48E">
      <w:start w:val="1"/>
      <w:numFmt w:val="decimal"/>
      <w:lvlText w:val="%7."/>
      <w:lvlJc w:val="left"/>
      <w:pPr>
        <w:ind w:left="6108" w:hanging="360"/>
      </w:pPr>
    </w:lvl>
    <w:lvl w:ilvl="7" w:tplc="95A8FC34">
      <w:start w:val="1"/>
      <w:numFmt w:val="lowerLetter"/>
      <w:lvlText w:val="%8."/>
      <w:lvlJc w:val="left"/>
      <w:pPr>
        <w:ind w:left="6828" w:hanging="360"/>
      </w:pPr>
    </w:lvl>
    <w:lvl w:ilvl="8" w:tplc="EBEE982C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A6450C6"/>
    <w:multiLevelType w:val="hybridMultilevel"/>
    <w:tmpl w:val="029447CC"/>
    <w:lvl w:ilvl="0" w:tplc="BC94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C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C8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2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2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A4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2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87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4C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1E4"/>
    <w:multiLevelType w:val="hybridMultilevel"/>
    <w:tmpl w:val="C9C8928C"/>
    <w:lvl w:ilvl="0" w:tplc="AD3446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947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C6D0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9064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5A8B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A297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44FC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3E51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929C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A6920"/>
    <w:multiLevelType w:val="hybridMultilevel"/>
    <w:tmpl w:val="8E421B50"/>
    <w:lvl w:ilvl="0" w:tplc="3FAC3364">
      <w:start w:val="1"/>
      <w:numFmt w:val="bullet"/>
      <w:lvlText w:val="•"/>
      <w:lvlJc w:val="left"/>
      <w:pPr>
        <w:ind w:left="360" w:hanging="360"/>
      </w:pPr>
    </w:lvl>
    <w:lvl w:ilvl="1" w:tplc="03926C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AE21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600D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B662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7468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0E4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94A9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4C46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75B66"/>
    <w:multiLevelType w:val="hybridMultilevel"/>
    <w:tmpl w:val="994EBFDC"/>
    <w:lvl w:ilvl="0" w:tplc="FF506ED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821620AC">
      <w:numFmt w:val="none"/>
      <w:lvlText w:val=""/>
      <w:lvlJc w:val="left"/>
      <w:pPr>
        <w:tabs>
          <w:tab w:val="num" w:pos="360"/>
        </w:tabs>
      </w:pPr>
    </w:lvl>
    <w:lvl w:ilvl="2" w:tplc="AB988A84">
      <w:numFmt w:val="none"/>
      <w:lvlText w:val=""/>
      <w:lvlJc w:val="left"/>
      <w:pPr>
        <w:tabs>
          <w:tab w:val="num" w:pos="360"/>
        </w:tabs>
      </w:pPr>
    </w:lvl>
    <w:lvl w:ilvl="3" w:tplc="7FB6D2C6">
      <w:numFmt w:val="none"/>
      <w:lvlText w:val=""/>
      <w:lvlJc w:val="left"/>
      <w:pPr>
        <w:tabs>
          <w:tab w:val="num" w:pos="360"/>
        </w:tabs>
      </w:pPr>
    </w:lvl>
    <w:lvl w:ilvl="4" w:tplc="6E7E793E">
      <w:numFmt w:val="none"/>
      <w:lvlText w:val=""/>
      <w:lvlJc w:val="left"/>
      <w:pPr>
        <w:tabs>
          <w:tab w:val="num" w:pos="360"/>
        </w:tabs>
      </w:pPr>
    </w:lvl>
    <w:lvl w:ilvl="5" w:tplc="E16EF22A">
      <w:numFmt w:val="none"/>
      <w:lvlText w:val=""/>
      <w:lvlJc w:val="left"/>
      <w:pPr>
        <w:tabs>
          <w:tab w:val="num" w:pos="360"/>
        </w:tabs>
      </w:pPr>
    </w:lvl>
    <w:lvl w:ilvl="6" w:tplc="EA428BCC">
      <w:numFmt w:val="none"/>
      <w:lvlText w:val=""/>
      <w:lvlJc w:val="left"/>
      <w:pPr>
        <w:tabs>
          <w:tab w:val="num" w:pos="360"/>
        </w:tabs>
      </w:pPr>
    </w:lvl>
    <w:lvl w:ilvl="7" w:tplc="A7B8AA58">
      <w:numFmt w:val="none"/>
      <w:lvlText w:val=""/>
      <w:lvlJc w:val="left"/>
      <w:pPr>
        <w:tabs>
          <w:tab w:val="num" w:pos="360"/>
        </w:tabs>
      </w:pPr>
    </w:lvl>
    <w:lvl w:ilvl="8" w:tplc="5B6466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D82577"/>
    <w:multiLevelType w:val="hybridMultilevel"/>
    <w:tmpl w:val="E38E6196"/>
    <w:lvl w:ilvl="0" w:tplc="16A07480">
      <w:start w:val="1"/>
      <w:numFmt w:val="bullet"/>
      <w:lvlText w:val="•"/>
      <w:lvlJc w:val="left"/>
      <w:pPr>
        <w:ind w:left="720" w:hanging="360"/>
      </w:pPr>
    </w:lvl>
    <w:lvl w:ilvl="1" w:tplc="DD56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64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E6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ED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EB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0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8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0C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21A8"/>
    <w:multiLevelType w:val="hybridMultilevel"/>
    <w:tmpl w:val="BBDC5D2C"/>
    <w:lvl w:ilvl="0" w:tplc="E2EA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8C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6B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C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3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AF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25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EC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C7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92C9D"/>
    <w:multiLevelType w:val="hybridMultilevel"/>
    <w:tmpl w:val="786AE8DC"/>
    <w:lvl w:ilvl="0" w:tplc="F83E1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24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AB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7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27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2F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0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51C6F"/>
    <w:multiLevelType w:val="hybridMultilevel"/>
    <w:tmpl w:val="2CE84CE6"/>
    <w:lvl w:ilvl="0" w:tplc="6AB2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DDA47CA0">
      <w:start w:val="1"/>
      <w:numFmt w:val="decimal"/>
      <w:lvlText w:val=""/>
      <w:lvlJc w:val="left"/>
      <w:rPr>
        <w:rFonts w:cs="Times New Roman"/>
      </w:rPr>
    </w:lvl>
    <w:lvl w:ilvl="2" w:tplc="8326B24C">
      <w:start w:val="1"/>
      <w:numFmt w:val="decimal"/>
      <w:lvlText w:val=""/>
      <w:lvlJc w:val="left"/>
      <w:rPr>
        <w:rFonts w:cs="Times New Roman"/>
      </w:rPr>
    </w:lvl>
    <w:lvl w:ilvl="3" w:tplc="868C3632">
      <w:start w:val="1"/>
      <w:numFmt w:val="decimal"/>
      <w:lvlText w:val=""/>
      <w:lvlJc w:val="left"/>
      <w:rPr>
        <w:rFonts w:cs="Times New Roman"/>
      </w:rPr>
    </w:lvl>
    <w:lvl w:ilvl="4" w:tplc="796ED864">
      <w:start w:val="1"/>
      <w:numFmt w:val="decimal"/>
      <w:lvlText w:val=""/>
      <w:lvlJc w:val="left"/>
      <w:rPr>
        <w:rFonts w:cs="Times New Roman"/>
      </w:rPr>
    </w:lvl>
    <w:lvl w:ilvl="5" w:tplc="244CFF2C">
      <w:start w:val="1"/>
      <w:numFmt w:val="decimal"/>
      <w:lvlText w:val=""/>
      <w:lvlJc w:val="left"/>
      <w:rPr>
        <w:rFonts w:cs="Times New Roman"/>
      </w:rPr>
    </w:lvl>
    <w:lvl w:ilvl="6" w:tplc="CF6AAE64">
      <w:start w:val="1"/>
      <w:numFmt w:val="decimal"/>
      <w:lvlText w:val=""/>
      <w:lvlJc w:val="left"/>
      <w:rPr>
        <w:rFonts w:cs="Times New Roman"/>
      </w:rPr>
    </w:lvl>
    <w:lvl w:ilvl="7" w:tplc="BCACCD86">
      <w:start w:val="1"/>
      <w:numFmt w:val="decimal"/>
      <w:lvlText w:val=""/>
      <w:lvlJc w:val="left"/>
      <w:rPr>
        <w:rFonts w:cs="Times New Roman"/>
      </w:rPr>
    </w:lvl>
    <w:lvl w:ilvl="8" w:tplc="2A905A3C">
      <w:start w:val="1"/>
      <w:numFmt w:val="decimal"/>
      <w:lvlText w:val=""/>
      <w:lvlJc w:val="left"/>
      <w:rPr>
        <w:rFonts w:cs="Times New Roman"/>
      </w:rPr>
    </w:lvl>
  </w:abstractNum>
  <w:abstractNum w:abstractNumId="14">
    <w:nsid w:val="618F752B"/>
    <w:multiLevelType w:val="hybridMultilevel"/>
    <w:tmpl w:val="95F687C8"/>
    <w:lvl w:ilvl="0" w:tplc="85E4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8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A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4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EA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05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66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E0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4A2C"/>
    <w:multiLevelType w:val="hybridMultilevel"/>
    <w:tmpl w:val="886AB872"/>
    <w:lvl w:ilvl="0" w:tplc="959C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41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85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23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AB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01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A9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A9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65232"/>
    <w:multiLevelType w:val="hybridMultilevel"/>
    <w:tmpl w:val="012C63F4"/>
    <w:lvl w:ilvl="0" w:tplc="1032A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E8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026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B038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C74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843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18F1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6A0F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ED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DAA"/>
    <w:rsid w:val="003373DB"/>
    <w:rsid w:val="00481DAA"/>
    <w:rsid w:val="00551F62"/>
    <w:rsid w:val="00591D72"/>
    <w:rsid w:val="00B05F91"/>
    <w:rsid w:val="00C666CA"/>
    <w:rsid w:val="00CD55BD"/>
    <w:rsid w:val="00D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A"/>
    <w:pPr>
      <w:spacing w:after="0" w:line="36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81DA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81DA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81DA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81DA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81DA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81DA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81DA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81DA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81DA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81DA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81DA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81DA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81DA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81D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81DA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81DA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81DA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81DA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81DA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81DA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81DA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81DA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DA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81DA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81DA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81D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81DA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81DAA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1"/>
    <w:uiPriority w:val="99"/>
    <w:rsid w:val="00481DAA"/>
  </w:style>
  <w:style w:type="character" w:customStyle="1" w:styleId="FooterChar">
    <w:name w:val="Footer Char"/>
    <w:basedOn w:val="a0"/>
    <w:uiPriority w:val="99"/>
    <w:rsid w:val="00481DAA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481DA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81DAA"/>
  </w:style>
  <w:style w:type="table" w:customStyle="1" w:styleId="TableGridLight">
    <w:name w:val="Table Grid Light"/>
    <w:basedOn w:val="a1"/>
    <w:uiPriority w:val="59"/>
    <w:rsid w:val="00481DA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81DA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81DA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1D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1DA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81D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81DA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81DAA"/>
    <w:rPr>
      <w:sz w:val="18"/>
    </w:rPr>
  </w:style>
  <w:style w:type="character" w:styleId="ad">
    <w:name w:val="footnote reference"/>
    <w:basedOn w:val="a0"/>
    <w:uiPriority w:val="99"/>
    <w:unhideWhenUsed/>
    <w:rsid w:val="00481D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81DAA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81DAA"/>
    <w:rPr>
      <w:sz w:val="20"/>
    </w:rPr>
  </w:style>
  <w:style w:type="character" w:styleId="af0">
    <w:name w:val="endnote reference"/>
    <w:basedOn w:val="a0"/>
    <w:uiPriority w:val="99"/>
    <w:semiHidden/>
    <w:unhideWhenUsed/>
    <w:rsid w:val="00481DA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81DAA"/>
    <w:pPr>
      <w:spacing w:after="57"/>
    </w:pPr>
  </w:style>
  <w:style w:type="paragraph" w:styleId="22">
    <w:name w:val="toc 2"/>
    <w:basedOn w:val="a"/>
    <w:next w:val="a"/>
    <w:uiPriority w:val="39"/>
    <w:unhideWhenUsed/>
    <w:rsid w:val="00481DA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81DA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81DA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81DA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81DA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81DA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81DA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81DAA"/>
    <w:pPr>
      <w:spacing w:after="57"/>
      <w:ind w:left="2268"/>
    </w:pPr>
  </w:style>
  <w:style w:type="paragraph" w:styleId="af1">
    <w:name w:val="TOC Heading"/>
    <w:uiPriority w:val="39"/>
    <w:unhideWhenUsed/>
    <w:rsid w:val="00481DAA"/>
  </w:style>
  <w:style w:type="paragraph" w:styleId="af2">
    <w:name w:val="table of figures"/>
    <w:basedOn w:val="a"/>
    <w:next w:val="a"/>
    <w:uiPriority w:val="99"/>
    <w:unhideWhenUsed/>
    <w:rsid w:val="00481DAA"/>
  </w:style>
  <w:style w:type="character" w:customStyle="1" w:styleId="13">
    <w:name w:val="Основной текст Знак1"/>
    <w:link w:val="af3"/>
    <w:uiPriority w:val="99"/>
    <w:rsid w:val="00481DAA"/>
    <w:rPr>
      <w:rFonts w:ascii="Times New Roman" w:hAnsi="Times New Roman" w:cs="Times New Roman"/>
      <w:sz w:val="26"/>
      <w:szCs w:val="26"/>
      <w:shd w:val="clear" w:color="FFFFFF" w:fill="FFFFFF"/>
    </w:rPr>
  </w:style>
  <w:style w:type="paragraph" w:styleId="af3">
    <w:name w:val="Body Text"/>
    <w:basedOn w:val="a"/>
    <w:link w:val="13"/>
    <w:uiPriority w:val="99"/>
    <w:rsid w:val="00481DAA"/>
    <w:pPr>
      <w:shd w:val="clear" w:color="FFFFFF" w:fill="FFFFFF"/>
      <w:spacing w:before="420" w:after="420" w:line="480" w:lineRule="exact"/>
      <w:ind w:hanging="360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481DAA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rsid w:val="00481DA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81DAA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81DAA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48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Заголовок №1_"/>
    <w:link w:val="15"/>
    <w:rsid w:val="00481DAA"/>
    <w:rPr>
      <w:rFonts w:ascii="Times New Roman" w:hAnsi="Times New Roman" w:cs="Times New Roman"/>
      <w:b/>
      <w:bCs/>
      <w:sz w:val="39"/>
      <w:szCs w:val="39"/>
      <w:shd w:val="clear" w:color="FFFFFF" w:fill="FFFFFF"/>
    </w:rPr>
  </w:style>
  <w:style w:type="paragraph" w:customStyle="1" w:styleId="15">
    <w:name w:val="Заголовок №1"/>
    <w:basedOn w:val="a"/>
    <w:link w:val="14"/>
    <w:rsid w:val="00481DAA"/>
    <w:pPr>
      <w:shd w:val="clear" w:color="FFFFFF" w:fill="FFFFFF"/>
      <w:spacing w:after="420" w:line="240" w:lineRule="atLeast"/>
      <w:outlineLvl w:val="0"/>
    </w:pPr>
    <w:rPr>
      <w:rFonts w:ascii="Times New Roman" w:eastAsia="Calibri" w:hAnsi="Times New Roman"/>
      <w:b/>
      <w:bCs/>
      <w:sz w:val="39"/>
      <w:szCs w:val="39"/>
      <w:lang w:eastAsia="en-US"/>
    </w:rPr>
  </w:style>
  <w:style w:type="paragraph" w:customStyle="1" w:styleId="16">
    <w:name w:val="Нижний колонтитул1"/>
    <w:basedOn w:val="a"/>
    <w:link w:val="af9"/>
    <w:uiPriority w:val="99"/>
    <w:rsid w:val="00481DA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16"/>
    <w:uiPriority w:val="99"/>
    <w:rsid w:val="00481DAA"/>
    <w:rPr>
      <w:rFonts w:ascii="Calibri" w:eastAsia="Times New Roman" w:hAnsi="Calibri" w:cs="Times New Roman"/>
      <w:lang w:eastAsia="ru-RU"/>
    </w:rPr>
  </w:style>
  <w:style w:type="character" w:styleId="afa">
    <w:name w:val="page number"/>
    <w:uiPriority w:val="99"/>
    <w:rsid w:val="00481DAA"/>
    <w:rPr>
      <w:rFonts w:cs="Times New Roman"/>
    </w:rPr>
  </w:style>
  <w:style w:type="character" w:customStyle="1" w:styleId="afb">
    <w:name w:val="Основной текст_"/>
    <w:link w:val="17"/>
    <w:rsid w:val="00481DAA"/>
    <w:rPr>
      <w:sz w:val="26"/>
      <w:szCs w:val="26"/>
      <w:shd w:val="clear" w:color="FFFFFF" w:fill="FFFFFF"/>
    </w:rPr>
  </w:style>
  <w:style w:type="paragraph" w:customStyle="1" w:styleId="17">
    <w:name w:val="Основной текст1"/>
    <w:basedOn w:val="a"/>
    <w:link w:val="afb"/>
    <w:rsid w:val="00481DAA"/>
    <w:pPr>
      <w:shd w:val="clear" w:color="FFFFFF" w:fill="FFFFFF"/>
      <w:spacing w:line="317" w:lineRule="exact"/>
    </w:pPr>
    <w:rPr>
      <w:rFonts w:eastAsia="Calibri" w:cs="Calibri"/>
      <w:sz w:val="26"/>
      <w:szCs w:val="26"/>
      <w:lang w:eastAsia="en-US"/>
    </w:rPr>
  </w:style>
  <w:style w:type="table" w:styleId="afc">
    <w:name w:val="Table Grid"/>
    <w:basedOn w:val="a1"/>
    <w:uiPriority w:val="59"/>
    <w:rsid w:val="00481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Основной текст (21)_"/>
    <w:link w:val="211"/>
    <w:uiPriority w:val="99"/>
    <w:rsid w:val="00481DAA"/>
    <w:rPr>
      <w:rFonts w:ascii="Times New Roman" w:hAnsi="Times New Roman" w:cs="Times New Roman"/>
      <w:i/>
      <w:iCs/>
      <w:sz w:val="30"/>
      <w:szCs w:val="30"/>
      <w:shd w:val="clear" w:color="FFFFFF" w:fill="FFFFFF"/>
    </w:rPr>
  </w:style>
  <w:style w:type="paragraph" w:customStyle="1" w:styleId="211">
    <w:name w:val="Основной текст (21)"/>
    <w:basedOn w:val="a"/>
    <w:link w:val="210"/>
    <w:uiPriority w:val="99"/>
    <w:rsid w:val="00481DAA"/>
    <w:pPr>
      <w:shd w:val="clear" w:color="FFFFFF" w:fill="FFFFFF"/>
      <w:spacing w:line="365" w:lineRule="exact"/>
    </w:pPr>
    <w:rPr>
      <w:rFonts w:ascii="Times New Roman" w:eastAsia="Calibri" w:hAnsi="Times New Roman"/>
      <w:i/>
      <w:iCs/>
      <w:sz w:val="30"/>
      <w:szCs w:val="30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481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8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xednews.ru/archives/169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she.net/posts/id21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nsportal.ru/detskiy-sad/fizkultura/2013/01/17/programma-dopolnitelnogo-obrazovaniya-po-obucheniyu-plavaniyu&amp;sa=D&amp;usg=AFQjCNHOEqsZfSKGb4pFwOrHZT2-lIKX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Admin</cp:lastModifiedBy>
  <cp:revision>20</cp:revision>
  <dcterms:created xsi:type="dcterms:W3CDTF">2020-07-27T11:45:00Z</dcterms:created>
  <dcterms:modified xsi:type="dcterms:W3CDTF">2021-12-02T08:24:00Z</dcterms:modified>
</cp:coreProperties>
</file>